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05DF8" w:rsidR="00F05DF8" w:rsidP="00F05DF8" w:rsidRDefault="00F05DF8" w14:paraId="5c6fe1b" w14:textId="5c6fe1b">
      <w:pPr>
        <w:tabs>
          <w:tab w:val="left" w:pos="5940"/>
        </w:tabs>
        <w:spacing w:after="0" w:line="240" w:lineRule="atLeast"/>
        <w15:collapsed w:val="false"/>
        <w:rPr>
          <w:rFonts w:eastAsia="Times New Roman" w:cs="Arial"/>
          <w:bCs/>
          <w:spacing w:val="8"/>
          <w:szCs w:val="24"/>
          <w:lang w:eastAsia="hr-HR"/>
        </w:rPr>
      </w:pPr>
      <w:bookmarkStart w:name="_GoBack" w:id="0"/>
      <w:bookmarkEnd w:id="0"/>
      <w:r w:rsidRPr="00F05DF8">
        <w:rPr>
          <w:rFonts w:eastAsia="Times New Roman" w:cs="Arial"/>
          <w:bCs/>
          <w:szCs w:val="24"/>
          <w:lang w:eastAsia="hr-HR"/>
        </w:rPr>
        <w:t xml:space="preserve">REPUBLIKA HRVATSKA </w:t>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t xml:space="preserve">      </w:t>
      </w:r>
    </w:p>
    <w:p w:rsidRPr="00F05DF8" w:rsidR="00F05DF8" w:rsidP="00F05DF8" w:rsidRDefault="00F05DF8">
      <w:pPr>
        <w:spacing w:after="0" w:line="240" w:lineRule="atLeast"/>
        <w:rPr>
          <w:rFonts w:eastAsia="Times New Roman" w:cs="Arial"/>
          <w:bCs/>
          <w:szCs w:val="24"/>
          <w:lang w:eastAsia="hr-HR"/>
        </w:rPr>
      </w:pPr>
      <w:r w:rsidRPr="00F05DF8">
        <w:rPr>
          <w:rFonts w:eastAsia="Times New Roman" w:cs="Arial"/>
          <w:bCs/>
          <w:szCs w:val="24"/>
          <w:lang w:eastAsia="hr-HR"/>
        </w:rPr>
        <w:t xml:space="preserve">TRGOVAČKI SUD U PAZINU    </w:t>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r>
    </w:p>
    <w:p w:rsidRPr="00F05DF8" w:rsidR="00F05DF8" w:rsidP="00F05DF8" w:rsidRDefault="00F05DF8">
      <w:pPr>
        <w:spacing w:after="0" w:line="240" w:lineRule="atLeast"/>
        <w:rPr>
          <w:rFonts w:eastAsia="Times New Roman" w:cs="Arial"/>
          <w:bCs/>
          <w:szCs w:val="24"/>
          <w:lang w:eastAsia="hr-HR"/>
        </w:rPr>
      </w:pPr>
      <w:r w:rsidRPr="00F05DF8">
        <w:rPr>
          <w:rFonts w:eastAsia="Times New Roman" w:cs="Arial"/>
          <w:bCs/>
          <w:szCs w:val="24"/>
          <w:lang w:eastAsia="hr-HR"/>
        </w:rPr>
        <w:t xml:space="preserve">52000 PAZIN, Dršćevka 1 </w:t>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t xml:space="preserve">   </w:t>
      </w:r>
      <w:r w:rsidRPr="00F05DF8">
        <w:rPr>
          <w:rFonts w:eastAsia="Times New Roman" w:cs="Arial"/>
          <w:bCs/>
          <w:szCs w:val="24"/>
          <w:lang w:eastAsia="hr-HR"/>
        </w:rPr>
        <w:br/>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t xml:space="preserve"> </w:t>
      </w:r>
      <w:r>
        <w:rPr>
          <w:rFonts w:eastAsia="Times New Roman" w:cs="Arial"/>
          <w:bCs/>
          <w:szCs w:val="24"/>
          <w:lang w:eastAsia="hr-HR"/>
        </w:rPr>
        <w:t xml:space="preserve">    </w:t>
      </w:r>
      <w:r>
        <w:rPr>
          <w:rFonts w:eastAsia="Times New Roman" w:cs="Arial"/>
          <w:szCs w:val="24"/>
          <w:lang w:eastAsia="hr-HR"/>
        </w:rPr>
        <w:t>St-131</w:t>
      </w:r>
      <w:r w:rsidRPr="00CB211E">
        <w:rPr>
          <w:rFonts w:eastAsia="Times New Roman" w:cs="Arial"/>
          <w:szCs w:val="24"/>
          <w:lang w:eastAsia="hr-HR"/>
        </w:rPr>
        <w:t>/</w:t>
      </w:r>
      <w:r w:rsidRPr="0090116A">
        <w:rPr>
          <w:rFonts w:eastAsia="Times New Roman" w:cs="Arial"/>
          <w:szCs w:val="24"/>
          <w:lang w:eastAsia="hr-HR"/>
        </w:rPr>
        <w:t>2024-2</w:t>
      </w:r>
      <w:r w:rsidRPr="0090116A" w:rsidR="0090116A">
        <w:rPr>
          <w:rFonts w:eastAsia="Times New Roman" w:cs="Arial"/>
          <w:szCs w:val="24"/>
          <w:lang w:eastAsia="hr-HR"/>
        </w:rPr>
        <w:t>9</w:t>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r>
    </w:p>
    <w:p w:rsidRPr="00F05DF8" w:rsidR="00F05DF8" w:rsidP="00F05DF8" w:rsidRDefault="00F05DF8">
      <w:pPr>
        <w:spacing w:after="0" w:line="240" w:lineRule="atLeast"/>
        <w:jc w:val="center"/>
        <w:rPr>
          <w:rFonts w:eastAsia="Times New Roman" w:cs="Arial"/>
          <w:bCs/>
          <w:szCs w:val="24"/>
          <w:lang w:eastAsia="hr-HR"/>
        </w:rPr>
      </w:pPr>
      <w:r w:rsidRPr="00F05DF8">
        <w:rPr>
          <w:rFonts w:eastAsia="Times New Roman" w:cs="Arial"/>
          <w:bCs/>
          <w:szCs w:val="24"/>
          <w:lang w:eastAsia="hr-HR"/>
        </w:rPr>
        <w:t>Z A P I S N I K</w:t>
      </w:r>
    </w:p>
    <w:p w:rsidRPr="00F05DF8" w:rsidR="00F05DF8" w:rsidP="00F05DF8" w:rsidRDefault="00F05DF8">
      <w:pPr>
        <w:spacing w:after="0" w:line="240" w:lineRule="atLeast"/>
        <w:jc w:val="center"/>
        <w:rPr>
          <w:rFonts w:eastAsia="Times New Roman" w:cs="Arial"/>
          <w:bCs/>
          <w:szCs w:val="24"/>
          <w:lang w:eastAsia="hr-HR"/>
        </w:rPr>
      </w:pPr>
      <w:r w:rsidRPr="00F05DF8">
        <w:rPr>
          <w:rFonts w:eastAsia="Times New Roman" w:cs="Arial"/>
          <w:bCs/>
          <w:szCs w:val="24"/>
          <w:lang w:eastAsia="hr-HR"/>
        </w:rPr>
        <w:t>Od 10. prosinca 2024.</w:t>
      </w:r>
    </w:p>
    <w:p w:rsidRPr="00F05DF8" w:rsidR="00F05DF8" w:rsidP="00F05DF8" w:rsidRDefault="00F05DF8">
      <w:pPr>
        <w:spacing w:after="0" w:line="240" w:lineRule="atLeast"/>
        <w:jc w:val="center"/>
        <w:rPr>
          <w:rFonts w:eastAsia="Times New Roman" w:cs="Arial"/>
          <w:bCs/>
          <w:szCs w:val="24"/>
          <w:lang w:eastAsia="hr-HR"/>
        </w:rPr>
      </w:pPr>
      <w:r w:rsidRPr="00F05DF8">
        <w:rPr>
          <w:rFonts w:eastAsia="Times New Roman" w:cs="Arial"/>
          <w:bCs/>
          <w:szCs w:val="24"/>
          <w:lang w:eastAsia="hr-HR"/>
        </w:rPr>
        <w:t>Sastavljen kod Trgovačkog suda u Pazinu,</w:t>
      </w:r>
    </w:p>
    <w:p w:rsidRPr="00F05DF8" w:rsidR="00F05DF8" w:rsidP="00F05DF8" w:rsidRDefault="00F05DF8">
      <w:pPr>
        <w:spacing w:after="0" w:line="240" w:lineRule="auto"/>
        <w:jc w:val="center"/>
        <w:rPr>
          <w:rFonts w:eastAsia="Times New Roman" w:cs="Arial"/>
          <w:bCs/>
          <w:szCs w:val="24"/>
          <w:lang w:eastAsia="hr-HR"/>
        </w:rPr>
      </w:pPr>
      <w:r w:rsidRPr="00F05DF8">
        <w:rPr>
          <w:rFonts w:eastAsia="Times New Roman" w:cs="Arial"/>
          <w:bCs/>
          <w:szCs w:val="24"/>
          <w:lang w:eastAsia="hr-HR"/>
        </w:rPr>
        <w:t>ročište radi od</w:t>
      </w:r>
      <w:r>
        <w:rPr>
          <w:rFonts w:eastAsia="Times New Roman" w:cs="Arial"/>
          <w:bCs/>
          <w:szCs w:val="24"/>
          <w:lang w:eastAsia="hr-HR"/>
        </w:rPr>
        <w:t>ređivanja vrijednosti nekretnina</w:t>
      </w:r>
      <w:r w:rsidRPr="00F05DF8">
        <w:rPr>
          <w:rFonts w:eastAsia="Times New Roman" w:cs="Arial"/>
          <w:bCs/>
          <w:szCs w:val="24"/>
          <w:lang w:eastAsia="hr-HR"/>
        </w:rPr>
        <w:t xml:space="preserve"> </w:t>
      </w:r>
      <w:r>
        <w:rPr>
          <w:rFonts w:eastAsia="Times New Roman" w:cs="Arial"/>
          <w:szCs w:val="24"/>
          <w:lang w:eastAsia="hr-HR"/>
        </w:rPr>
        <w:t xml:space="preserve">k.č.br. 4724/2, 4811/1, 6994/2, upisane u </w:t>
      </w:r>
      <w:r w:rsidRPr="003F28D6">
        <w:rPr>
          <w:rFonts w:eastAsia="Times New Roman" w:cs="Arial"/>
          <w:szCs w:val="24"/>
          <w:lang w:eastAsia="hr-HR"/>
        </w:rPr>
        <w:t>zk.ul.br. 3126, k.o. Gračišće</w:t>
      </w:r>
      <w:r w:rsidRPr="00F05DF8">
        <w:rPr>
          <w:rFonts w:eastAsia="Times New Roman" w:cs="Arial"/>
          <w:bCs/>
          <w:szCs w:val="24"/>
          <w:lang w:eastAsia="hr-HR"/>
        </w:rPr>
        <w:t xml:space="preserve">, </w:t>
      </w:r>
    </w:p>
    <w:p w:rsidRPr="00F05DF8" w:rsidR="00F05DF8" w:rsidP="00F05DF8" w:rsidRDefault="00F05DF8">
      <w:pPr>
        <w:spacing w:after="0" w:line="240" w:lineRule="auto"/>
        <w:jc w:val="center"/>
        <w:rPr>
          <w:rFonts w:eastAsia="Times New Roman" w:cs="Arial"/>
          <w:bCs/>
          <w:szCs w:val="24"/>
          <w:lang w:eastAsia="hr-HR"/>
        </w:rPr>
      </w:pPr>
      <w:r w:rsidRPr="00F05DF8">
        <w:rPr>
          <w:rFonts w:eastAsia="Times New Roman" w:cs="Arial"/>
          <w:bCs/>
          <w:szCs w:val="24"/>
          <w:lang w:eastAsia="hr-HR"/>
        </w:rPr>
        <w:t xml:space="preserve">radi prodaje u stečajnom postupku nad </w:t>
      </w:r>
      <w:r w:rsidRPr="005A5687">
        <w:rPr>
          <w:rFonts w:eastAsia="Times New Roman" w:cs="Arial"/>
          <w:szCs w:val="24"/>
          <w:lang w:eastAsia="hr-HR"/>
        </w:rPr>
        <w:t xml:space="preserve">Stečajnom masom iza </w:t>
      </w:r>
      <w:r w:rsidRPr="005A5687">
        <w:rPr>
          <w:rFonts w:cs="Arial"/>
        </w:rPr>
        <w:t>ENERGY WAY j.d.o.o.</w:t>
      </w:r>
      <w:r w:rsidRPr="005A5687">
        <w:rPr>
          <w:rFonts w:eastAsia="Times New Roman" w:cs="Arial"/>
          <w:szCs w:val="24"/>
          <w:lang w:eastAsia="hr-HR"/>
        </w:rPr>
        <w:t xml:space="preserve"> u stečaju, Zagreb, Ilica 126, OIB: 19764709263</w:t>
      </w:r>
    </w:p>
    <w:p w:rsidRPr="00F05DF8" w:rsidR="00F05DF8" w:rsidP="00F05DF8" w:rsidRDefault="00F05DF8">
      <w:pPr>
        <w:spacing w:after="0" w:line="240" w:lineRule="auto"/>
        <w:jc w:val="center"/>
        <w:rPr>
          <w:rFonts w:eastAsia="Times New Roman" w:cs="Arial"/>
          <w:bCs/>
          <w:szCs w:val="24"/>
          <w:lang w:eastAsia="hr-HR"/>
        </w:rPr>
      </w:pPr>
    </w:p>
    <w:p w:rsidRPr="00F05DF8" w:rsidR="00F05DF8" w:rsidP="00F05DF8" w:rsidRDefault="00F05DF8">
      <w:pPr>
        <w:spacing w:after="0" w:line="240" w:lineRule="atLeast"/>
        <w:rPr>
          <w:rFonts w:eastAsia="Times New Roman" w:cs="Arial"/>
          <w:bCs/>
          <w:szCs w:val="24"/>
          <w:lang w:eastAsia="hr-HR"/>
        </w:rPr>
      </w:pPr>
      <w:r w:rsidRPr="00F05DF8">
        <w:rPr>
          <w:rFonts w:eastAsia="Times New Roman" w:cs="Arial"/>
          <w:bCs/>
          <w:szCs w:val="24"/>
          <w:lang w:eastAsia="hr-HR"/>
        </w:rPr>
        <w:t xml:space="preserve">  </w:t>
      </w:r>
    </w:p>
    <w:p w:rsidRPr="00F05DF8" w:rsidR="00F05DF8" w:rsidP="00F05DF8" w:rsidRDefault="00F05DF8">
      <w:pPr>
        <w:spacing w:after="0" w:line="240" w:lineRule="atLeast"/>
        <w:jc w:val="both"/>
        <w:rPr>
          <w:rFonts w:eastAsia="Times New Roman" w:cs="Arial"/>
          <w:bCs/>
          <w:szCs w:val="24"/>
          <w:lang w:eastAsia="hr-HR"/>
        </w:rPr>
      </w:pPr>
      <w:r w:rsidRPr="00F05DF8">
        <w:rPr>
          <w:rFonts w:eastAsia="Times New Roman" w:cs="Arial"/>
          <w:bCs/>
          <w:szCs w:val="24"/>
          <w:lang w:eastAsia="hr-HR"/>
        </w:rPr>
        <w:t>OD SUDA NAZOČNI:</w:t>
      </w:r>
    </w:p>
    <w:p w:rsidRPr="00F05DF8" w:rsidR="00F05DF8" w:rsidP="00F05DF8" w:rsidRDefault="00F05DF8">
      <w:pPr>
        <w:spacing w:after="0" w:line="240" w:lineRule="atLeast"/>
        <w:jc w:val="both"/>
        <w:rPr>
          <w:rFonts w:eastAsia="Times New Roman" w:cs="Arial"/>
          <w:bCs/>
          <w:szCs w:val="24"/>
          <w:lang w:eastAsia="hr-HR"/>
        </w:rPr>
      </w:pPr>
      <w:r w:rsidRPr="00F05DF8">
        <w:rPr>
          <w:rFonts w:eastAsia="Times New Roman" w:cs="Arial"/>
          <w:bCs/>
          <w:szCs w:val="24"/>
          <w:lang w:eastAsia="hr-HR"/>
        </w:rPr>
        <w:t xml:space="preserve">Adrijana Labinjan Skok, sutkinja </w:t>
      </w:r>
    </w:p>
    <w:p w:rsidRPr="00F05DF8" w:rsidR="00F05DF8" w:rsidP="00F05DF8" w:rsidRDefault="00F05DF8">
      <w:pPr>
        <w:spacing w:after="0" w:line="240" w:lineRule="atLeast"/>
        <w:jc w:val="both"/>
        <w:rPr>
          <w:rFonts w:eastAsia="Times New Roman" w:cs="Arial"/>
          <w:bCs/>
          <w:szCs w:val="24"/>
          <w:lang w:eastAsia="hr-HR"/>
        </w:rPr>
      </w:pPr>
      <w:r w:rsidRPr="00F05DF8">
        <w:rPr>
          <w:rFonts w:eastAsia="Times New Roman" w:cs="Arial"/>
          <w:bCs/>
          <w:szCs w:val="24"/>
          <w:lang w:eastAsia="hr-HR"/>
        </w:rPr>
        <w:t>Jasmina Matika, zapisničarka</w:t>
      </w:r>
    </w:p>
    <w:p w:rsidR="00F05DF8" w:rsidP="00F05DF8" w:rsidRDefault="00F05DF8">
      <w:pPr>
        <w:spacing w:after="0" w:line="240" w:lineRule="atLeast"/>
        <w:jc w:val="both"/>
        <w:rPr>
          <w:rFonts w:eastAsia="Times New Roman" w:cs="Arial"/>
          <w:bCs/>
          <w:szCs w:val="24"/>
          <w:lang w:eastAsia="hr-HR"/>
        </w:rPr>
      </w:pPr>
    </w:p>
    <w:p w:rsidRPr="00F05DF8" w:rsidR="00E55D03" w:rsidP="00F05DF8" w:rsidRDefault="00E55D03">
      <w:pPr>
        <w:spacing w:after="0" w:line="240" w:lineRule="atLeast"/>
        <w:jc w:val="both"/>
        <w:rPr>
          <w:rFonts w:eastAsia="Times New Roman" w:cs="Arial"/>
          <w:bCs/>
          <w:szCs w:val="24"/>
          <w:lang w:eastAsia="hr-HR"/>
        </w:rPr>
      </w:pPr>
    </w:p>
    <w:p w:rsidRPr="00F05DF8" w:rsidR="00F05DF8" w:rsidP="00F05DF8" w:rsidRDefault="00F05DF8">
      <w:pPr>
        <w:spacing w:after="0" w:line="240" w:lineRule="atLeast"/>
        <w:jc w:val="both"/>
        <w:rPr>
          <w:rFonts w:eastAsia="Times New Roman" w:cs="Arial"/>
          <w:bCs/>
          <w:szCs w:val="24"/>
          <w:lang w:eastAsia="hr-HR"/>
        </w:rPr>
      </w:pPr>
      <w:r w:rsidRPr="00F05DF8">
        <w:rPr>
          <w:rFonts w:eastAsia="Times New Roman" w:cs="Arial"/>
          <w:bCs/>
          <w:szCs w:val="24"/>
          <w:lang w:eastAsia="hr-HR"/>
        </w:rPr>
        <w:t>Početak u 13:15 sati. Ročište je javno.</w:t>
      </w:r>
    </w:p>
    <w:p w:rsidRPr="004F1BB5" w:rsidR="00F05DF8" w:rsidP="00F05DF8" w:rsidRDefault="00F05DF8">
      <w:pPr>
        <w:spacing w:after="0" w:line="240" w:lineRule="atLeast"/>
        <w:jc w:val="both"/>
        <w:rPr>
          <w:rFonts w:eastAsia="Times New Roman" w:cs="Arial"/>
          <w:bCs/>
          <w:szCs w:val="24"/>
          <w:lang w:eastAsia="hr-HR"/>
        </w:rPr>
      </w:pPr>
      <w:r w:rsidRPr="004F1BB5">
        <w:rPr>
          <w:rFonts w:eastAsia="Times New Roman" w:cs="Arial"/>
          <w:bCs/>
          <w:szCs w:val="24"/>
          <w:lang w:eastAsia="hr-HR"/>
        </w:rPr>
        <w:t>Utvrđuje se da su pristupili:</w:t>
      </w:r>
    </w:p>
    <w:p w:rsidRPr="004F1BB5" w:rsidR="00F05DF8" w:rsidP="00F05DF8" w:rsidRDefault="00F05DF8">
      <w:pPr>
        <w:spacing w:after="0" w:line="240" w:lineRule="atLeast"/>
        <w:jc w:val="both"/>
        <w:rPr>
          <w:rFonts w:cs="Arial"/>
        </w:rPr>
      </w:pPr>
      <w:r w:rsidRPr="004F1BB5">
        <w:rPr>
          <w:rFonts w:eastAsia="Times New Roman" w:cs="Arial"/>
          <w:bCs/>
          <w:szCs w:val="24"/>
          <w:lang w:eastAsia="hr-HR"/>
        </w:rPr>
        <w:t xml:space="preserve">- </w:t>
      </w:r>
      <w:r w:rsidRPr="004F1BB5">
        <w:rPr>
          <w:rFonts w:eastAsia="Times New Roman" w:cs="Arial"/>
          <w:szCs w:val="24"/>
          <w:lang w:eastAsia="hr-HR"/>
        </w:rPr>
        <w:t xml:space="preserve">stečajna upraviteljica </w:t>
      </w:r>
      <w:r w:rsidRPr="004F1BB5">
        <w:rPr>
          <w:rFonts w:cs="Arial"/>
        </w:rPr>
        <w:t>Marijana Babić</w:t>
      </w:r>
      <w:r w:rsidRPr="004F1BB5" w:rsidR="00364575">
        <w:rPr>
          <w:rFonts w:cs="Arial"/>
        </w:rPr>
        <w:t>, na daljinu</w:t>
      </w:r>
    </w:p>
    <w:p w:rsidR="00364575" w:rsidP="00F05DF8" w:rsidRDefault="00364575">
      <w:pPr>
        <w:spacing w:after="0" w:line="240" w:lineRule="atLeast"/>
        <w:jc w:val="both"/>
        <w:rPr>
          <w:rFonts w:cs="Arial"/>
        </w:rPr>
      </w:pPr>
      <w:r w:rsidRPr="004F1BB5">
        <w:rPr>
          <w:rFonts w:cs="Arial"/>
        </w:rPr>
        <w:t>- za vjerovnika Republiku Hrvatsku, zamjenik u ŽDO u Puli, Željko Perčinlić, na daljinu</w:t>
      </w:r>
    </w:p>
    <w:p w:rsidRPr="004F1BB5" w:rsidR="004F1BB5" w:rsidP="00F05DF8" w:rsidRDefault="004F1BB5">
      <w:pPr>
        <w:spacing w:after="0" w:line="240" w:lineRule="atLeast"/>
        <w:jc w:val="both"/>
        <w:rPr>
          <w:rFonts w:eastAsia="Times New Roman" w:cs="Arial"/>
          <w:bCs/>
          <w:szCs w:val="24"/>
          <w:lang w:eastAsia="hr-HR"/>
        </w:rPr>
      </w:pPr>
      <w:r>
        <w:rPr>
          <w:rFonts w:cs="Arial"/>
        </w:rPr>
        <w:t>- razlučni vjerovnik Damir Milotić</w:t>
      </w:r>
      <w:r w:rsidR="00101044">
        <w:rPr>
          <w:rFonts w:cs="Arial"/>
        </w:rPr>
        <w:t>, u sudnici</w:t>
      </w:r>
    </w:p>
    <w:p w:rsidRPr="00F05DF8" w:rsidR="00F05DF8" w:rsidP="00F05DF8" w:rsidRDefault="00F05DF8">
      <w:pPr>
        <w:spacing w:after="0" w:line="240" w:lineRule="atLeast"/>
        <w:jc w:val="both"/>
        <w:rPr>
          <w:rFonts w:eastAsia="Times New Roman" w:cs="Arial"/>
          <w:bCs/>
          <w:color w:val="FF0000"/>
          <w:szCs w:val="24"/>
          <w:lang w:eastAsia="hr-HR"/>
        </w:rPr>
      </w:pPr>
    </w:p>
    <w:p w:rsidRPr="00F05DF8" w:rsidR="00F05DF8" w:rsidP="00F05DF8" w:rsidRDefault="00F05DF8">
      <w:pPr>
        <w:spacing w:after="0" w:line="240" w:lineRule="atLeast"/>
        <w:jc w:val="both"/>
        <w:rPr>
          <w:rFonts w:eastAsia="Times New Roman" w:cs="Arial"/>
          <w:bCs/>
          <w:szCs w:val="24"/>
          <w:lang w:eastAsia="hr-HR"/>
        </w:rPr>
      </w:pPr>
    </w:p>
    <w:p w:rsidRPr="00F05DF8" w:rsidR="00F05DF8" w:rsidP="00F05DF8" w:rsidRDefault="00F05DF8">
      <w:pPr>
        <w:tabs>
          <w:tab w:val="left" w:pos="0"/>
        </w:tabs>
        <w:spacing w:after="0" w:line="240" w:lineRule="atLeast"/>
        <w:jc w:val="both"/>
        <w:rPr>
          <w:rFonts w:eastAsia="Times New Roman" w:cs="Arial"/>
          <w:bCs/>
          <w:szCs w:val="24"/>
          <w:lang w:eastAsia="hr-HR"/>
        </w:rPr>
      </w:pPr>
      <w:r w:rsidRPr="00F05DF8">
        <w:rPr>
          <w:rFonts w:eastAsia="Times New Roman" w:cs="Arial"/>
          <w:bCs/>
          <w:szCs w:val="24"/>
          <w:lang w:eastAsia="hr-HR"/>
        </w:rPr>
        <w:tab/>
        <w:t xml:space="preserve">Ovo ročište je zakazano radi izjašnjenja razlučnih vjerovnika glede utvrđivanja cijene </w:t>
      </w:r>
      <w:r>
        <w:rPr>
          <w:rFonts w:eastAsia="Times New Roman" w:cs="Arial"/>
          <w:bCs/>
          <w:szCs w:val="24"/>
          <w:lang w:eastAsia="hr-HR"/>
        </w:rPr>
        <w:t>nekretnina</w:t>
      </w:r>
      <w:r w:rsidRPr="00F05DF8">
        <w:rPr>
          <w:rFonts w:eastAsia="Times New Roman" w:cs="Arial"/>
          <w:bCs/>
          <w:szCs w:val="24"/>
          <w:lang w:eastAsia="hr-HR"/>
        </w:rPr>
        <w:t xml:space="preserve"> </w:t>
      </w:r>
      <w:r>
        <w:rPr>
          <w:rFonts w:eastAsia="Times New Roman" w:cs="Arial"/>
          <w:szCs w:val="24"/>
          <w:lang w:eastAsia="hr-HR"/>
        </w:rPr>
        <w:t xml:space="preserve">k.č.br. 4724/2, 4811/1, 6994/2, upisane u </w:t>
      </w:r>
      <w:r w:rsidRPr="003F28D6">
        <w:rPr>
          <w:rFonts w:eastAsia="Times New Roman" w:cs="Arial"/>
          <w:szCs w:val="24"/>
          <w:lang w:eastAsia="hr-HR"/>
        </w:rPr>
        <w:t>zk.ul.br. 3126, k.o. Gračišće</w:t>
      </w:r>
      <w:r w:rsidRPr="00F05DF8">
        <w:rPr>
          <w:rFonts w:eastAsia="Times New Roman" w:cs="Arial"/>
          <w:bCs/>
          <w:szCs w:val="24"/>
          <w:lang w:eastAsia="hr-HR"/>
        </w:rPr>
        <w:t>.</w:t>
      </w:r>
    </w:p>
    <w:p w:rsidRPr="00F05DF8" w:rsidR="00F05DF8" w:rsidP="00F05DF8" w:rsidRDefault="00F05DF8">
      <w:pPr>
        <w:spacing w:after="0" w:line="240" w:lineRule="atLeast"/>
        <w:jc w:val="both"/>
        <w:rPr>
          <w:rFonts w:eastAsia="Times New Roman" w:cs="Arial"/>
          <w:bCs/>
          <w:szCs w:val="24"/>
          <w:lang w:eastAsia="hr-HR"/>
        </w:rPr>
      </w:pPr>
    </w:p>
    <w:p w:rsidR="00F05DF8" w:rsidP="00F05DF8" w:rsidRDefault="00F05DF8">
      <w:pPr>
        <w:spacing w:after="0" w:line="240" w:lineRule="atLeast"/>
        <w:jc w:val="both"/>
        <w:rPr>
          <w:rFonts w:eastAsia="Times New Roman" w:cs="Arial"/>
          <w:bCs/>
          <w:szCs w:val="24"/>
          <w:lang w:eastAsia="hr-HR"/>
        </w:rPr>
      </w:pPr>
      <w:r w:rsidRPr="00F05DF8">
        <w:rPr>
          <w:rFonts w:eastAsia="Times New Roman" w:cs="Arial"/>
          <w:bCs/>
          <w:szCs w:val="24"/>
          <w:lang w:eastAsia="hr-HR"/>
        </w:rPr>
        <w:tab/>
        <w:t>Stečajn</w:t>
      </w:r>
      <w:r>
        <w:rPr>
          <w:rFonts w:eastAsia="Times New Roman" w:cs="Arial"/>
          <w:bCs/>
          <w:szCs w:val="24"/>
          <w:lang w:eastAsia="hr-HR"/>
        </w:rPr>
        <w:t>a</w:t>
      </w:r>
      <w:r w:rsidRPr="00F05DF8">
        <w:rPr>
          <w:rFonts w:eastAsia="Times New Roman" w:cs="Arial"/>
          <w:bCs/>
          <w:szCs w:val="24"/>
          <w:lang w:eastAsia="hr-HR"/>
        </w:rPr>
        <w:t xml:space="preserve"> upravitelj</w:t>
      </w:r>
      <w:r>
        <w:rPr>
          <w:rFonts w:eastAsia="Times New Roman" w:cs="Arial"/>
          <w:bCs/>
          <w:szCs w:val="24"/>
          <w:lang w:eastAsia="hr-HR"/>
        </w:rPr>
        <w:t>ica</w:t>
      </w:r>
      <w:r w:rsidRPr="00F05DF8">
        <w:rPr>
          <w:rFonts w:eastAsia="Times New Roman" w:cs="Arial"/>
          <w:bCs/>
          <w:szCs w:val="24"/>
          <w:lang w:eastAsia="hr-HR"/>
        </w:rPr>
        <w:t xml:space="preserve"> izjavljuje da </w:t>
      </w:r>
      <w:r w:rsidR="00101044">
        <w:rPr>
          <w:rFonts w:eastAsia="Times New Roman" w:cs="Arial"/>
          <w:bCs/>
          <w:szCs w:val="24"/>
          <w:lang w:eastAsia="hr-HR"/>
        </w:rPr>
        <w:t>je u spis dostavila procjenu za predmetne nekretnine na ukupan iznos od 5.720,00 eura.</w:t>
      </w:r>
    </w:p>
    <w:p w:rsidR="00101044" w:rsidP="00F05DF8" w:rsidRDefault="00101044">
      <w:pPr>
        <w:spacing w:after="0" w:line="240" w:lineRule="atLeast"/>
        <w:jc w:val="both"/>
        <w:rPr>
          <w:rFonts w:eastAsia="Times New Roman" w:cs="Arial"/>
          <w:bCs/>
          <w:szCs w:val="24"/>
          <w:lang w:eastAsia="hr-HR"/>
        </w:rPr>
      </w:pPr>
    </w:p>
    <w:p w:rsidR="00101044" w:rsidP="00F05DF8" w:rsidRDefault="00101044">
      <w:pPr>
        <w:spacing w:after="0" w:line="240" w:lineRule="atLeast"/>
        <w:jc w:val="both"/>
        <w:rPr>
          <w:rFonts w:eastAsia="Times New Roman" w:cs="Arial"/>
          <w:bCs/>
          <w:szCs w:val="24"/>
          <w:lang w:eastAsia="hr-HR"/>
        </w:rPr>
      </w:pPr>
      <w:r>
        <w:rPr>
          <w:rFonts w:eastAsia="Times New Roman" w:cs="Arial"/>
          <w:bCs/>
          <w:szCs w:val="24"/>
          <w:lang w:eastAsia="hr-HR"/>
        </w:rPr>
        <w:tab/>
        <w:t>Nazočni Damir Milotić izjavljuje kako smatra da je procjena niska i da bi po njegovoj ocjeni trebala iznositi oko 10.000,00 eura.</w:t>
      </w:r>
      <w:r w:rsidR="000C1408">
        <w:rPr>
          <w:rFonts w:eastAsia="Times New Roman" w:cs="Arial"/>
          <w:bCs/>
          <w:szCs w:val="24"/>
          <w:lang w:eastAsia="hr-HR"/>
        </w:rPr>
        <w:t xml:space="preserve"> Zemljište je na naravi livada. Ove dvije male parcele su fizički udaljene od ove veće. Smatra da je bolje sve tri nekretnine prodavati kao cjelinu jer bi se inače ove dvije male parcele teže prodale.</w:t>
      </w:r>
    </w:p>
    <w:p w:rsidR="00E55D03" w:rsidP="00F05DF8" w:rsidRDefault="00E55D03">
      <w:pPr>
        <w:spacing w:after="0" w:line="240" w:lineRule="atLeast"/>
        <w:jc w:val="both"/>
        <w:rPr>
          <w:rFonts w:eastAsia="Times New Roman" w:cs="Arial"/>
          <w:bCs/>
          <w:szCs w:val="24"/>
          <w:lang w:eastAsia="hr-HR"/>
        </w:rPr>
      </w:pPr>
    </w:p>
    <w:p w:rsidRPr="00F05DF8" w:rsidR="00E55D03" w:rsidP="00F05DF8" w:rsidRDefault="00E55D03">
      <w:pPr>
        <w:spacing w:after="0" w:line="240" w:lineRule="atLeast"/>
        <w:jc w:val="both"/>
        <w:rPr>
          <w:rFonts w:eastAsia="Times New Roman" w:cs="Arial"/>
          <w:bCs/>
          <w:color w:val="C0504D"/>
          <w:szCs w:val="24"/>
          <w:lang w:eastAsia="hr-HR"/>
        </w:rPr>
      </w:pPr>
      <w:r>
        <w:rPr>
          <w:rFonts w:eastAsia="Times New Roman" w:cs="Arial"/>
          <w:bCs/>
          <w:szCs w:val="24"/>
          <w:lang w:eastAsia="hr-HR"/>
        </w:rPr>
        <w:tab/>
        <w:t>Na upit suda zastupnik Republike Hrvatske izjavljuje kako nema primjedbe na pribavljenu procjenu nekretnina.</w:t>
      </w:r>
    </w:p>
    <w:p w:rsidRPr="00F05DF8" w:rsidR="00F05DF8" w:rsidP="00F05DF8" w:rsidRDefault="00F05DF8">
      <w:pPr>
        <w:tabs>
          <w:tab w:val="left" w:pos="1680"/>
        </w:tabs>
        <w:spacing w:after="0" w:line="240" w:lineRule="atLeast"/>
        <w:ind w:firstLine="708"/>
        <w:jc w:val="both"/>
        <w:rPr>
          <w:rFonts w:eastAsia="Times New Roman" w:cs="Arial"/>
          <w:bCs/>
          <w:szCs w:val="24"/>
          <w:lang w:eastAsia="hr-HR"/>
        </w:rPr>
      </w:pPr>
    </w:p>
    <w:p w:rsidRPr="00F05DF8" w:rsidR="00F05DF8" w:rsidP="00F05DF8" w:rsidRDefault="00F05DF8">
      <w:pPr>
        <w:tabs>
          <w:tab w:val="left" w:pos="1680"/>
        </w:tabs>
        <w:spacing w:after="0" w:line="240" w:lineRule="atLeast"/>
        <w:ind w:firstLine="708"/>
        <w:jc w:val="both"/>
        <w:rPr>
          <w:rFonts w:eastAsia="Times New Roman" w:cs="Arial"/>
          <w:bCs/>
          <w:szCs w:val="24"/>
          <w:lang w:eastAsia="hr-HR"/>
        </w:rPr>
      </w:pPr>
    </w:p>
    <w:p w:rsidRPr="00F05DF8" w:rsidR="00F05DF8" w:rsidP="00F05DF8" w:rsidRDefault="00F05DF8">
      <w:pPr>
        <w:spacing w:after="0" w:line="240" w:lineRule="atLeast"/>
        <w:jc w:val="both"/>
        <w:rPr>
          <w:rFonts w:eastAsia="Times New Roman" w:cs="Arial"/>
          <w:bCs/>
          <w:szCs w:val="24"/>
          <w:lang w:eastAsia="hr-HR"/>
        </w:rPr>
      </w:pPr>
      <w:r w:rsidRPr="00F05DF8">
        <w:rPr>
          <w:rFonts w:eastAsia="Times New Roman" w:cs="Arial"/>
          <w:bCs/>
          <w:szCs w:val="24"/>
          <w:lang w:eastAsia="hr-HR"/>
        </w:rPr>
        <w:tab/>
        <w:t>Sutkinja donosi</w:t>
      </w:r>
    </w:p>
    <w:p w:rsidRPr="00F05DF8" w:rsidR="00F05DF8" w:rsidP="00F05DF8" w:rsidRDefault="00F05DF8">
      <w:pPr>
        <w:spacing w:after="0" w:line="240" w:lineRule="atLeast"/>
        <w:jc w:val="center"/>
        <w:rPr>
          <w:rFonts w:eastAsia="Times New Roman" w:cs="Arial"/>
          <w:bCs/>
          <w:szCs w:val="24"/>
          <w:lang w:eastAsia="hr-HR"/>
        </w:rPr>
      </w:pPr>
      <w:r w:rsidRPr="00F05DF8">
        <w:rPr>
          <w:rFonts w:eastAsia="Times New Roman" w:cs="Arial"/>
          <w:bCs/>
          <w:szCs w:val="24"/>
          <w:lang w:eastAsia="hr-HR"/>
        </w:rPr>
        <w:t>z a k lj u č a k</w:t>
      </w:r>
    </w:p>
    <w:p w:rsidRPr="00F05DF8" w:rsidR="00F05DF8" w:rsidP="00F05DF8" w:rsidRDefault="00F05DF8">
      <w:pPr>
        <w:spacing w:after="0" w:line="240" w:lineRule="atLeast"/>
        <w:jc w:val="center"/>
        <w:rPr>
          <w:rFonts w:eastAsia="Times New Roman" w:cs="Arial"/>
          <w:bCs/>
          <w:szCs w:val="24"/>
          <w:lang w:eastAsia="hr-HR"/>
        </w:rPr>
      </w:pPr>
    </w:p>
    <w:p w:rsidRPr="00E55D03" w:rsidR="00F05DF8" w:rsidP="00F05DF8" w:rsidRDefault="00F05DF8">
      <w:pPr>
        <w:tabs>
          <w:tab w:val="left" w:pos="0"/>
        </w:tabs>
        <w:spacing w:after="0" w:line="240" w:lineRule="atLeast"/>
        <w:jc w:val="both"/>
        <w:rPr>
          <w:rFonts w:eastAsia="Times New Roman" w:cs="Arial"/>
          <w:bCs/>
          <w:szCs w:val="24"/>
          <w:lang w:eastAsia="hr-HR"/>
        </w:rPr>
      </w:pPr>
      <w:r w:rsidRPr="00F05DF8">
        <w:rPr>
          <w:rFonts w:eastAsia="Times New Roman" w:cs="Arial"/>
          <w:bCs/>
          <w:szCs w:val="24"/>
          <w:lang w:eastAsia="hr-HR"/>
        </w:rPr>
        <w:tab/>
        <w:t xml:space="preserve">Utvrđuje se vrijednost </w:t>
      </w:r>
      <w:r>
        <w:rPr>
          <w:rFonts w:eastAsia="Times New Roman" w:cs="Arial"/>
          <w:bCs/>
          <w:szCs w:val="24"/>
          <w:lang w:eastAsia="hr-HR"/>
        </w:rPr>
        <w:t>nekretnina</w:t>
      </w:r>
      <w:r w:rsidRPr="00F05DF8">
        <w:rPr>
          <w:rFonts w:eastAsia="Times New Roman" w:cs="Arial"/>
          <w:bCs/>
          <w:szCs w:val="24"/>
          <w:lang w:eastAsia="hr-HR"/>
        </w:rPr>
        <w:t xml:space="preserve"> </w:t>
      </w:r>
      <w:r>
        <w:rPr>
          <w:rFonts w:eastAsia="Times New Roman" w:cs="Arial"/>
          <w:szCs w:val="24"/>
          <w:lang w:eastAsia="hr-HR"/>
        </w:rPr>
        <w:t xml:space="preserve">k.č.br. 4724/2, 4811/1, 6994/2, upisane u </w:t>
      </w:r>
      <w:r w:rsidRPr="00E55D03">
        <w:rPr>
          <w:rFonts w:eastAsia="Times New Roman" w:cs="Arial"/>
          <w:szCs w:val="24"/>
          <w:lang w:eastAsia="hr-HR"/>
        </w:rPr>
        <w:t>zk.ul.br. 3126, k.o. Gračišće</w:t>
      </w:r>
      <w:r w:rsidRPr="00E55D03">
        <w:rPr>
          <w:rFonts w:eastAsia="Times New Roman" w:cs="Arial"/>
          <w:bCs/>
          <w:szCs w:val="24"/>
          <w:lang w:eastAsia="hr-HR"/>
        </w:rPr>
        <w:t xml:space="preserve">, u iznosu od </w:t>
      </w:r>
      <w:r w:rsidRPr="00E55D03" w:rsidR="00E55D03">
        <w:rPr>
          <w:rFonts w:eastAsia="Times New Roman" w:cs="Arial"/>
          <w:bCs/>
          <w:szCs w:val="24"/>
          <w:lang w:eastAsia="hr-HR"/>
        </w:rPr>
        <w:t>5.720</w:t>
      </w:r>
      <w:r w:rsidRPr="00E55D03">
        <w:rPr>
          <w:rFonts w:eastAsia="Times New Roman" w:cs="Arial"/>
          <w:bCs/>
          <w:szCs w:val="24"/>
          <w:lang w:eastAsia="hr-HR"/>
        </w:rPr>
        <w:t>,00 eura</w:t>
      </w:r>
      <w:r w:rsidR="00E55D03">
        <w:rPr>
          <w:rFonts w:eastAsia="Times New Roman" w:cs="Arial"/>
          <w:bCs/>
          <w:szCs w:val="24"/>
          <w:lang w:eastAsia="hr-HR"/>
        </w:rPr>
        <w:t xml:space="preserve"> te se iste imaju prodavati skupno elektroničkom javnom dražbom uz odgovarajuću primjenu pravila ovršnog postupka o ovrsi na nekretnini.</w:t>
      </w:r>
    </w:p>
    <w:p w:rsidRPr="00F05DF8" w:rsidR="00F05DF8" w:rsidP="00F05DF8" w:rsidRDefault="00F05DF8">
      <w:pPr>
        <w:tabs>
          <w:tab w:val="left" w:pos="0"/>
        </w:tabs>
        <w:spacing w:after="0" w:line="240" w:lineRule="atLeast"/>
        <w:jc w:val="both"/>
        <w:rPr>
          <w:rFonts w:eastAsia="Times New Roman" w:cs="Arial"/>
          <w:bCs/>
          <w:szCs w:val="24"/>
          <w:lang w:eastAsia="hr-HR"/>
        </w:rPr>
      </w:pPr>
    </w:p>
    <w:p w:rsidRPr="00E55D03" w:rsidR="00F05DF8" w:rsidP="00F05DF8" w:rsidRDefault="00F05DF8">
      <w:pPr>
        <w:tabs>
          <w:tab w:val="left" w:pos="0"/>
        </w:tabs>
        <w:spacing w:after="0" w:line="240" w:lineRule="atLeast"/>
        <w:jc w:val="both"/>
        <w:rPr>
          <w:rFonts w:eastAsia="Times New Roman" w:cs="Arial"/>
          <w:bCs/>
          <w:szCs w:val="24"/>
          <w:lang w:eastAsia="hr-HR"/>
        </w:rPr>
      </w:pPr>
      <w:r w:rsidRPr="00E55D03">
        <w:rPr>
          <w:rFonts w:eastAsia="Times New Roman" w:cs="Arial"/>
          <w:bCs/>
          <w:szCs w:val="24"/>
          <w:lang w:eastAsia="hr-HR"/>
        </w:rPr>
        <w:lastRenderedPageBreak/>
        <w:tab/>
        <w:t xml:space="preserve">S obzirom da se ročište održava </w:t>
      </w:r>
      <w:r w:rsidRPr="00E55D03" w:rsidR="00E55D03">
        <w:rPr>
          <w:rFonts w:eastAsia="Times New Roman" w:cs="Arial"/>
          <w:bCs/>
          <w:szCs w:val="24"/>
          <w:lang w:eastAsia="hr-HR"/>
        </w:rPr>
        <w:t xml:space="preserve">i </w:t>
      </w:r>
      <w:r w:rsidRPr="00E55D03">
        <w:rPr>
          <w:rFonts w:eastAsia="Times New Roman" w:cs="Arial"/>
          <w:bCs/>
          <w:szCs w:val="24"/>
          <w:lang w:eastAsia="hr-HR"/>
        </w:rPr>
        <w:t xml:space="preserve">na daljinu, nazočni </w:t>
      </w:r>
      <w:r w:rsidRPr="00E55D03" w:rsidR="00E55D03">
        <w:rPr>
          <w:rFonts w:eastAsia="Times New Roman" w:cs="Arial"/>
          <w:bCs/>
          <w:szCs w:val="24"/>
          <w:lang w:eastAsia="hr-HR"/>
        </w:rPr>
        <w:t xml:space="preserve">na daljinu </w:t>
      </w:r>
      <w:r w:rsidRPr="00E55D03">
        <w:rPr>
          <w:rFonts w:eastAsia="Times New Roman" w:cs="Arial"/>
          <w:bCs/>
          <w:szCs w:val="24"/>
          <w:lang w:eastAsia="hr-HR"/>
        </w:rPr>
        <w:t>potvrđuju da su tijek sastava zapisnika pratili putem zvučnika i putem ekrana na svojim računalima te da nemaju prigovora na sastav zapisnika, koji neće potpisivati a objaviti će se na e-Oglasnoj ploči suda.</w:t>
      </w:r>
    </w:p>
    <w:p w:rsidRPr="00F05DF8" w:rsidR="00F05DF8" w:rsidP="00F05DF8" w:rsidRDefault="00F05DF8">
      <w:pPr>
        <w:tabs>
          <w:tab w:val="left" w:pos="0"/>
        </w:tabs>
        <w:spacing w:after="0" w:line="240" w:lineRule="atLeast"/>
        <w:jc w:val="both"/>
        <w:rPr>
          <w:rFonts w:eastAsia="Times New Roman" w:cs="Arial"/>
          <w:bCs/>
          <w:color w:val="C45911" w:themeColor="accent2" w:themeShade="BF"/>
          <w:szCs w:val="24"/>
          <w:lang w:eastAsia="hr-HR"/>
        </w:rPr>
      </w:pPr>
    </w:p>
    <w:p w:rsidRPr="00F05DF8" w:rsidR="00F05DF8" w:rsidP="00F05DF8" w:rsidRDefault="00F05DF8">
      <w:pPr>
        <w:tabs>
          <w:tab w:val="left" w:pos="0"/>
        </w:tabs>
        <w:spacing w:after="0" w:line="240" w:lineRule="atLeast"/>
        <w:jc w:val="both"/>
        <w:rPr>
          <w:rFonts w:eastAsia="Times New Roman" w:cs="Arial"/>
          <w:bCs/>
          <w:szCs w:val="24"/>
          <w:lang w:eastAsia="hr-HR"/>
        </w:rPr>
      </w:pPr>
    </w:p>
    <w:p w:rsidRPr="00F05DF8" w:rsidR="00F05DF8" w:rsidP="00F05DF8" w:rsidRDefault="00F05DF8">
      <w:pPr>
        <w:spacing w:after="0" w:line="240" w:lineRule="atLeast"/>
        <w:jc w:val="both"/>
        <w:rPr>
          <w:rFonts w:eastAsia="Times New Roman" w:cs="Arial"/>
          <w:bCs/>
          <w:szCs w:val="24"/>
          <w:lang w:eastAsia="hr-HR"/>
        </w:rPr>
      </w:pPr>
    </w:p>
    <w:p w:rsidRPr="00F05DF8" w:rsidR="00F05DF8" w:rsidP="00F05DF8" w:rsidRDefault="00F05DF8">
      <w:pPr>
        <w:spacing w:after="0" w:line="240" w:lineRule="atLeast"/>
        <w:ind w:firstLine="708"/>
        <w:jc w:val="center"/>
        <w:rPr>
          <w:rFonts w:eastAsia="Times New Roman" w:cs="Arial"/>
          <w:szCs w:val="24"/>
          <w:lang w:eastAsia="hr-HR"/>
        </w:rPr>
      </w:pPr>
      <w:r w:rsidRPr="00F05DF8">
        <w:rPr>
          <w:rFonts w:eastAsia="Times New Roman" w:cs="Arial"/>
          <w:szCs w:val="24"/>
          <w:lang w:eastAsia="hr-HR"/>
        </w:rPr>
        <w:t xml:space="preserve">Dovršeno u </w:t>
      </w:r>
      <w:r w:rsidR="00E55D03">
        <w:rPr>
          <w:rFonts w:eastAsia="Times New Roman" w:cs="Arial"/>
          <w:szCs w:val="24"/>
          <w:lang w:eastAsia="hr-HR"/>
        </w:rPr>
        <w:t>13</w:t>
      </w:r>
      <w:r w:rsidRPr="00F05DF8">
        <w:rPr>
          <w:rFonts w:eastAsia="Times New Roman" w:cs="Arial"/>
          <w:szCs w:val="24"/>
          <w:lang w:eastAsia="hr-HR"/>
        </w:rPr>
        <w:t>:</w:t>
      </w:r>
      <w:r w:rsidR="00E55D03">
        <w:rPr>
          <w:rFonts w:eastAsia="Times New Roman" w:cs="Arial"/>
          <w:szCs w:val="24"/>
          <w:lang w:eastAsia="hr-HR"/>
        </w:rPr>
        <w:t>30</w:t>
      </w:r>
      <w:r w:rsidRPr="00F05DF8">
        <w:rPr>
          <w:rFonts w:eastAsia="Times New Roman" w:cs="Arial"/>
          <w:szCs w:val="24"/>
          <w:lang w:eastAsia="hr-HR"/>
        </w:rPr>
        <w:t xml:space="preserve"> sati.</w:t>
      </w:r>
    </w:p>
    <w:p w:rsidR="00F05DF8" w:rsidP="00F05DF8" w:rsidRDefault="00F05DF8">
      <w:pPr>
        <w:spacing w:after="0" w:line="240" w:lineRule="atLeast"/>
        <w:ind w:firstLine="708"/>
        <w:jc w:val="center"/>
        <w:rPr>
          <w:rFonts w:eastAsia="Times New Roman" w:cs="Arial"/>
          <w:szCs w:val="24"/>
          <w:lang w:eastAsia="hr-HR"/>
        </w:rPr>
      </w:pPr>
    </w:p>
    <w:p w:rsidR="00E55D03" w:rsidP="00F05DF8" w:rsidRDefault="00E55D03">
      <w:pPr>
        <w:spacing w:after="0" w:line="240" w:lineRule="atLeast"/>
        <w:ind w:firstLine="708"/>
        <w:jc w:val="center"/>
        <w:rPr>
          <w:rFonts w:eastAsia="Times New Roman" w:cs="Arial"/>
          <w:szCs w:val="24"/>
          <w:lang w:eastAsia="hr-HR"/>
        </w:rPr>
      </w:pPr>
    </w:p>
    <w:p w:rsidRPr="00F05DF8" w:rsidR="00E55D03" w:rsidP="00F05DF8" w:rsidRDefault="00E55D03">
      <w:pPr>
        <w:spacing w:after="0" w:line="240" w:lineRule="atLeast"/>
        <w:ind w:firstLine="708"/>
        <w:jc w:val="center"/>
        <w:rPr>
          <w:rFonts w:eastAsia="Times New Roman" w:cs="Arial"/>
          <w:szCs w:val="24"/>
          <w:lang w:eastAsia="hr-HR"/>
        </w:rPr>
      </w:pPr>
    </w:p>
    <w:p w:rsidRPr="00F05DF8" w:rsidR="00F05DF8" w:rsidP="00F05DF8" w:rsidRDefault="00F05DF8">
      <w:pPr>
        <w:spacing w:after="0" w:line="240" w:lineRule="atLeast"/>
        <w:ind w:firstLine="708"/>
        <w:jc w:val="both"/>
        <w:rPr>
          <w:rFonts w:eastAsia="Times New Roman" w:cs="Arial"/>
          <w:bCs/>
          <w:color w:val="FF0000"/>
          <w:szCs w:val="24"/>
          <w:lang w:eastAsia="hr-HR"/>
        </w:rPr>
      </w:pPr>
    </w:p>
    <w:p w:rsidRPr="00F05DF8" w:rsidR="00F05DF8" w:rsidP="00F05DF8" w:rsidRDefault="00F05DF8">
      <w:pPr>
        <w:spacing w:after="0" w:line="240" w:lineRule="atLeast"/>
        <w:jc w:val="center"/>
        <w:rPr>
          <w:rFonts w:eastAsia="Times New Roman" w:cs="Arial"/>
          <w:bCs/>
          <w:szCs w:val="24"/>
          <w:lang w:eastAsia="hr-HR"/>
        </w:rPr>
      </w:pPr>
      <w:r w:rsidRPr="00F05DF8">
        <w:rPr>
          <w:rFonts w:eastAsia="Times New Roman" w:cs="Arial"/>
          <w:bCs/>
          <w:szCs w:val="24"/>
          <w:lang w:eastAsia="hr-HR"/>
        </w:rPr>
        <w:t xml:space="preserve">  </w:t>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t xml:space="preserve">       Sutkinja</w:t>
      </w:r>
      <w:r w:rsidRPr="00F05DF8">
        <w:rPr>
          <w:rFonts w:eastAsia="Times New Roman" w:cs="Arial"/>
          <w:bCs/>
          <w:szCs w:val="24"/>
          <w:lang w:eastAsia="hr-HR"/>
        </w:rPr>
        <w:tab/>
      </w:r>
      <w:r w:rsidRPr="00F05DF8">
        <w:rPr>
          <w:rFonts w:eastAsia="Times New Roman" w:cs="Arial"/>
          <w:bCs/>
          <w:szCs w:val="24"/>
          <w:lang w:eastAsia="hr-HR"/>
        </w:rPr>
        <w:tab/>
        <w:t xml:space="preserve">        Stečajn</w:t>
      </w:r>
      <w:r>
        <w:rPr>
          <w:rFonts w:eastAsia="Times New Roman" w:cs="Arial"/>
          <w:bCs/>
          <w:szCs w:val="24"/>
          <w:lang w:eastAsia="hr-HR"/>
        </w:rPr>
        <w:t>a</w:t>
      </w:r>
      <w:r w:rsidRPr="00F05DF8">
        <w:rPr>
          <w:rFonts w:eastAsia="Times New Roman" w:cs="Arial"/>
          <w:bCs/>
          <w:szCs w:val="24"/>
          <w:lang w:eastAsia="hr-HR"/>
        </w:rPr>
        <w:t xml:space="preserve"> upravitelj</w:t>
      </w:r>
      <w:r>
        <w:rPr>
          <w:rFonts w:eastAsia="Times New Roman" w:cs="Arial"/>
          <w:bCs/>
          <w:szCs w:val="24"/>
          <w:lang w:eastAsia="hr-HR"/>
        </w:rPr>
        <w:t>ica</w:t>
      </w:r>
    </w:p>
    <w:p w:rsidRPr="00F05DF8" w:rsidR="00F05DF8" w:rsidP="00F05DF8" w:rsidRDefault="00F05DF8">
      <w:pPr>
        <w:spacing w:after="0" w:line="240" w:lineRule="atLeast"/>
        <w:jc w:val="center"/>
        <w:rPr>
          <w:rFonts w:eastAsia="Times New Roman" w:cs="Arial"/>
          <w:bCs/>
          <w:szCs w:val="24"/>
          <w:lang w:eastAsia="hr-HR"/>
        </w:rPr>
      </w:pPr>
      <w:r w:rsidRPr="00F05DF8">
        <w:rPr>
          <w:rFonts w:eastAsia="Times New Roman" w:cs="Arial"/>
          <w:bCs/>
          <w:szCs w:val="24"/>
          <w:lang w:eastAsia="hr-HR"/>
        </w:rPr>
        <w:tab/>
      </w:r>
    </w:p>
    <w:p w:rsidR="00F05DF8" w:rsidP="00F05DF8" w:rsidRDefault="00F05DF8">
      <w:pPr>
        <w:spacing w:after="0" w:line="240" w:lineRule="atLeast"/>
        <w:jc w:val="center"/>
        <w:rPr>
          <w:rFonts w:eastAsia="Times New Roman" w:cs="Arial"/>
          <w:bCs/>
          <w:szCs w:val="24"/>
          <w:lang w:eastAsia="hr-HR"/>
        </w:rPr>
      </w:pPr>
    </w:p>
    <w:p w:rsidRPr="00F05DF8" w:rsidR="00F05DF8" w:rsidP="00F05DF8" w:rsidRDefault="00F05DF8">
      <w:pPr>
        <w:spacing w:after="0" w:line="240" w:lineRule="atLeast"/>
        <w:jc w:val="center"/>
        <w:rPr>
          <w:rFonts w:eastAsia="Times New Roman" w:cs="Arial"/>
          <w:bCs/>
          <w:szCs w:val="24"/>
          <w:lang w:eastAsia="hr-HR"/>
        </w:rPr>
      </w:pPr>
    </w:p>
    <w:p w:rsidRPr="00F05DF8" w:rsidR="00F05DF8" w:rsidP="00F05DF8" w:rsidRDefault="00F05DF8">
      <w:pPr>
        <w:spacing w:after="0" w:line="240" w:lineRule="atLeast"/>
        <w:jc w:val="center"/>
        <w:rPr>
          <w:rFonts w:eastAsia="Times New Roman" w:cs="Arial"/>
          <w:bCs/>
          <w:szCs w:val="24"/>
          <w:lang w:eastAsia="hr-HR"/>
        </w:rPr>
      </w:pPr>
    </w:p>
    <w:p w:rsidRPr="00F05DF8" w:rsidR="00F05DF8" w:rsidP="00F05DF8" w:rsidRDefault="00F05DF8">
      <w:pPr>
        <w:spacing w:after="0" w:line="240" w:lineRule="atLeast"/>
        <w:ind w:firstLine="720"/>
        <w:jc w:val="both"/>
        <w:rPr>
          <w:rFonts w:eastAsia="Times New Roman" w:cs="Arial"/>
          <w:bCs/>
          <w:szCs w:val="24"/>
          <w:lang w:eastAsia="hr-HR"/>
        </w:rPr>
      </w:pPr>
      <w:r w:rsidRPr="00F05DF8">
        <w:rPr>
          <w:rFonts w:eastAsia="Times New Roman" w:cs="Arial"/>
          <w:bCs/>
          <w:szCs w:val="24"/>
          <w:lang w:eastAsia="hr-HR"/>
        </w:rPr>
        <w:t xml:space="preserve">                </w:t>
      </w:r>
      <w:r w:rsidRPr="00F05DF8">
        <w:rPr>
          <w:rFonts w:eastAsia="Times New Roman" w:cs="Arial"/>
          <w:bCs/>
          <w:szCs w:val="24"/>
          <w:lang w:eastAsia="hr-HR"/>
        </w:rPr>
        <w:tab/>
      </w:r>
      <w:r w:rsidRPr="00F05DF8">
        <w:rPr>
          <w:rFonts w:eastAsia="Times New Roman" w:cs="Arial"/>
          <w:bCs/>
          <w:szCs w:val="24"/>
          <w:lang w:eastAsia="hr-HR"/>
        </w:rPr>
        <w:tab/>
        <w:t xml:space="preserve"> </w:t>
      </w:r>
      <w:r w:rsidRPr="00F05DF8">
        <w:rPr>
          <w:rFonts w:eastAsia="Times New Roman" w:cs="Arial"/>
          <w:bCs/>
          <w:szCs w:val="24"/>
          <w:lang w:eastAsia="hr-HR"/>
        </w:rPr>
        <w:tab/>
        <w:t xml:space="preserve">           Zapisničarka</w:t>
      </w:r>
      <w:r w:rsidRPr="00F05DF8">
        <w:rPr>
          <w:rFonts w:eastAsia="Times New Roman" w:cs="Arial"/>
          <w:bCs/>
          <w:szCs w:val="24"/>
          <w:lang w:eastAsia="hr-HR"/>
        </w:rPr>
        <w:tab/>
      </w:r>
      <w:r w:rsidRPr="00F05DF8">
        <w:rPr>
          <w:rFonts w:eastAsia="Times New Roman" w:cs="Arial"/>
          <w:bCs/>
          <w:szCs w:val="24"/>
          <w:lang w:eastAsia="hr-HR"/>
        </w:rPr>
        <w:tab/>
      </w:r>
      <w:r w:rsidRPr="00F05DF8">
        <w:rPr>
          <w:rFonts w:eastAsia="Times New Roman" w:cs="Arial"/>
          <w:bCs/>
          <w:szCs w:val="24"/>
          <w:lang w:eastAsia="hr-HR"/>
        </w:rPr>
        <w:tab/>
        <w:t xml:space="preserve">  Za vjerovnike</w:t>
      </w:r>
    </w:p>
    <w:p w:rsidRPr="00F05DF8" w:rsidR="00F05DF8" w:rsidP="00F05DF8" w:rsidRDefault="00F05DF8">
      <w:pPr>
        <w:spacing w:after="0" w:line="240" w:lineRule="auto"/>
        <w:rPr>
          <w:rFonts w:eastAsia="Times New Roman" w:cs="Arial"/>
          <w:bCs/>
          <w:szCs w:val="24"/>
          <w:lang w:eastAsia="hr-HR"/>
        </w:rPr>
      </w:pPr>
    </w:p>
    <w:p w:rsidRPr="00F05DF8" w:rsidR="00F05DF8" w:rsidP="00F05DF8" w:rsidRDefault="00F05DF8">
      <w:pPr>
        <w:spacing w:after="0" w:line="240" w:lineRule="auto"/>
        <w:rPr>
          <w:rFonts w:eastAsia="Times New Roman" w:cs="Arial"/>
          <w:bCs/>
          <w:szCs w:val="24"/>
          <w:lang w:eastAsia="hr-HR"/>
        </w:rPr>
      </w:pPr>
    </w:p>
    <w:p w:rsidRPr="00F05DF8" w:rsidR="00F05DF8" w:rsidP="00F05DF8" w:rsidRDefault="00F05DF8">
      <w:pPr>
        <w:spacing w:after="0" w:line="240" w:lineRule="auto"/>
        <w:rPr>
          <w:rFonts w:eastAsia="Times New Roman" w:cs="Arial"/>
          <w:bCs/>
          <w:szCs w:val="24"/>
          <w:lang w:eastAsia="hr-HR"/>
        </w:rPr>
      </w:pPr>
    </w:p>
    <w:p w:rsidRPr="00F05DF8" w:rsidR="00F05DF8" w:rsidP="00F05DF8" w:rsidRDefault="00F05DF8">
      <w:pPr>
        <w:spacing w:after="0" w:line="240" w:lineRule="auto"/>
        <w:rPr>
          <w:rFonts w:eastAsia="Times New Roman" w:cs="Arial"/>
          <w:bCs/>
          <w:szCs w:val="24"/>
          <w:lang w:eastAsia="hr-HR"/>
        </w:rPr>
      </w:pPr>
    </w:p>
    <w:p w:rsidRPr="00F05DF8" w:rsidR="00F05DF8" w:rsidP="00F05DF8" w:rsidRDefault="00F05DF8">
      <w:pPr>
        <w:spacing w:after="0" w:line="240" w:lineRule="auto"/>
        <w:rPr>
          <w:rFonts w:eastAsia="Times New Roman" w:cs="Arial"/>
          <w:bCs/>
          <w:szCs w:val="24"/>
          <w:lang w:eastAsia="hr-HR"/>
        </w:rPr>
      </w:pPr>
    </w:p>
    <w:p w:rsidRPr="00F05DF8" w:rsidR="00F05DF8" w:rsidP="00F05DF8" w:rsidRDefault="00F05DF8">
      <w:pPr>
        <w:spacing w:after="0" w:line="240" w:lineRule="auto"/>
        <w:rPr>
          <w:rFonts w:eastAsia="Times New Roman" w:cs="Arial"/>
          <w:bCs/>
          <w:szCs w:val="24"/>
          <w:lang w:eastAsia="hr-HR"/>
        </w:rPr>
      </w:pPr>
    </w:p>
    <w:p w:rsidRPr="00F05DF8" w:rsidR="00F05DF8" w:rsidP="00F05DF8" w:rsidRDefault="00F05DF8">
      <w:pPr>
        <w:spacing w:after="0" w:line="240" w:lineRule="auto"/>
        <w:rPr>
          <w:rFonts w:eastAsia="Times New Roman" w:cs="Arial"/>
          <w:bCs/>
          <w:szCs w:val="24"/>
          <w:lang w:eastAsia="hr-HR"/>
        </w:rPr>
      </w:pPr>
    </w:p>
    <w:p w:rsidRPr="00F05DF8" w:rsidR="00F05DF8" w:rsidP="00F05DF8" w:rsidRDefault="00F05DF8">
      <w:pPr>
        <w:spacing w:after="0" w:line="240" w:lineRule="auto"/>
        <w:rPr>
          <w:rFonts w:eastAsia="Times New Roman" w:cs="Arial"/>
          <w:bCs/>
          <w:szCs w:val="24"/>
          <w:lang w:eastAsia="hr-HR"/>
        </w:rPr>
      </w:pPr>
    </w:p>
    <w:p w:rsidRPr="00F05DF8" w:rsidR="00F05DF8" w:rsidP="00F05DF8" w:rsidRDefault="00F05DF8">
      <w:pPr>
        <w:spacing w:after="0" w:line="240" w:lineRule="auto"/>
        <w:rPr>
          <w:rFonts w:eastAsia="Times New Roman" w:cs="Arial"/>
          <w:bCs/>
          <w:szCs w:val="24"/>
          <w:lang w:eastAsia="hr-HR"/>
        </w:rPr>
      </w:pPr>
    </w:p>
    <w:p w:rsidRPr="00F05DF8" w:rsidR="00F05DF8" w:rsidP="00F05DF8" w:rsidRDefault="00F05DF8">
      <w:pPr>
        <w:spacing w:after="0" w:line="240" w:lineRule="auto"/>
        <w:rPr>
          <w:rFonts w:eastAsia="Times New Roman" w:cs="Arial"/>
          <w:bCs/>
          <w:szCs w:val="24"/>
          <w:lang w:eastAsia="hr-HR"/>
        </w:rPr>
      </w:pPr>
    </w:p>
    <w:p w:rsidRPr="00F05DF8" w:rsidR="00F05DF8" w:rsidP="00F05DF8" w:rsidRDefault="00F05DF8">
      <w:pPr>
        <w:spacing w:after="0" w:line="240" w:lineRule="auto"/>
        <w:rPr>
          <w:rFonts w:eastAsia="Times New Roman" w:cs="Arial"/>
          <w:bCs/>
          <w:szCs w:val="24"/>
          <w:lang w:eastAsia="hr-HR"/>
        </w:rPr>
      </w:pPr>
    </w:p>
    <w:p w:rsidRPr="00F05DF8" w:rsidR="00F05DF8" w:rsidP="00F05DF8" w:rsidRDefault="00F05DF8">
      <w:pPr>
        <w:spacing w:after="0" w:line="240" w:lineRule="auto"/>
        <w:rPr>
          <w:rFonts w:eastAsia="Times New Roman" w:cs="Arial"/>
          <w:bCs/>
          <w:szCs w:val="24"/>
          <w:lang w:eastAsia="hr-HR"/>
        </w:rPr>
      </w:pPr>
    </w:p>
    <w:p w:rsidRPr="00F05DF8" w:rsidR="00F05DF8" w:rsidP="00F05DF8" w:rsidRDefault="00F05DF8">
      <w:pPr>
        <w:spacing w:after="0" w:line="240" w:lineRule="auto"/>
        <w:rPr>
          <w:rFonts w:eastAsia="Times New Roman" w:cs="Arial"/>
          <w:bCs/>
          <w:szCs w:val="24"/>
          <w:lang w:eastAsia="hr-HR"/>
        </w:rPr>
      </w:pPr>
    </w:p>
    <w:p w:rsidR="002410FA" w:rsidRDefault="002410FA"/>
    <w:sectPr w:rsidR="002410FA" w:rsidSect="005A7875">
      <w:headerReference w:type="even" r:id="rId7"/>
      <w:headerReference w:type="default" r:id="rId8"/>
      <w:footerReference w:type="even" r:id="rId9"/>
      <w:footerReference w:type="default" r:id="rId10"/>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05DF8" w:rsidP="00F05DF8" w:rsidRDefault="00F05DF8">
      <w:pPr>
        <w:spacing w:after="0" w:line="240" w:lineRule="auto"/>
      </w:pPr>
      <w:r>
        <w:separator/>
      </w:r>
    </w:p>
  </w:endnote>
  <w:endnote w:type="continuationSeparator" w:id="0">
    <w:p w:rsidR="00F05DF8" w:rsidP="00F05DF8" w:rsidRDefault="00F05DF8">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F05DF8">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9D7963">
    <w:pPr>
      <w:pStyle w:val="Podnoje"/>
      <w:ind w:right="360"/>
    </w:pPr>
  </w:p>
  <w:p w:rsidR="000E5907" w:rsidRDefault="009D7963"/>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9D7963">
    <w:pPr>
      <w:pStyle w:val="Podnoje"/>
      <w:framePr w:wrap="around" w:hAnchor="margin" w:vAnchor="text" w:xAlign="center" w:y="1"/>
      <w:rPr>
        <w:rStyle w:val="Brojstranice"/>
      </w:rPr>
    </w:pPr>
  </w:p>
  <w:p w:rsidR="000E5907" w:rsidRDefault="009D7963">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05DF8" w:rsidP="00F05DF8" w:rsidRDefault="00F05DF8">
      <w:pPr>
        <w:spacing w:after="0" w:line="240" w:lineRule="auto"/>
      </w:pPr>
      <w:r>
        <w:separator/>
      </w:r>
    </w:p>
  </w:footnote>
  <w:footnote w:type="continuationSeparator" w:id="0">
    <w:p w:rsidR="00F05DF8" w:rsidP="00F05DF8" w:rsidRDefault="00F05DF8">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F05DF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9D7963">
    <w:pPr>
      <w:pStyle w:val="Zaglavlje"/>
    </w:pPr>
  </w:p>
  <w:p w:rsidR="000E5907" w:rsidRDefault="009D7963"/>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875E4" w:rsidP="006875E4" w:rsidRDefault="009D7963">
    <w:pPr>
      <w:pStyle w:val="Zaglavlje"/>
      <w:ind w:firstLine="4536"/>
      <w:jc w:val="center"/>
    </w:pPr>
    <w:sdt>
      <w:sdtPr>
        <w:id w:val="2139913625"/>
        <w:docPartObj>
          <w:docPartGallery w:val="Page Numbers (Top of Page)"/>
          <w:docPartUnique/>
        </w:docPartObj>
      </w:sdtPr>
      <w:sdtEndPr/>
      <w:sdtContent>
        <w:r w:rsidR="00F05DF8">
          <w:fldChar w:fldCharType="begin"/>
        </w:r>
        <w:r w:rsidR="00F05DF8">
          <w:instrText>PAGE   \* MERGEFORMAT</w:instrText>
        </w:r>
        <w:r w:rsidR="00F05DF8">
          <w:fldChar w:fldCharType="separate"/>
        </w:r>
        <w:r>
          <w:rPr>
            <w:noProof/>
          </w:rPr>
          <w:t xml:space="preserve">- </w:t>
        </w:r>
        <w:r w:rsidRPr="009D7963">
          <w:rPr>
            <w:rFonts w:cs="Arial"/>
            <w:noProof/>
          </w:rPr>
          <w:t>2</w:t>
        </w:r>
        <w:r>
          <w:rPr>
            <w:noProof/>
          </w:rPr>
          <w:t xml:space="preserve"> -</w:t>
        </w:r>
        <w:r w:rsidR="00F05DF8">
          <w:fldChar w:fldCharType="end"/>
        </w:r>
      </w:sdtContent>
    </w:sdt>
    <w:r w:rsidR="00F05DF8">
      <w:tab/>
    </w:r>
    <w:r w:rsidR="00F05DF8">
      <w:rPr>
        <w:rFonts w:cs="Arial"/>
      </w:rPr>
      <w:t xml:space="preserve"> </w:t>
    </w:r>
    <w:r w:rsidR="00F05DF8">
      <w:rPr>
        <w:rFonts w:eastAsia="Times New Roman" w:cs="Arial"/>
        <w:szCs w:val="24"/>
        <w:lang w:eastAsia="hr-HR"/>
      </w:rPr>
      <w:t>St-131</w:t>
    </w:r>
    <w:r w:rsidRPr="00CB211E" w:rsidR="00F05DF8">
      <w:rPr>
        <w:rFonts w:eastAsia="Times New Roman" w:cs="Arial"/>
        <w:szCs w:val="24"/>
        <w:lang w:eastAsia="hr-HR"/>
      </w:rPr>
      <w:t>/</w:t>
    </w:r>
    <w:r w:rsidRPr="0090116A" w:rsidR="00F05DF8">
      <w:rPr>
        <w:rFonts w:eastAsia="Times New Roman" w:cs="Arial"/>
        <w:szCs w:val="24"/>
        <w:lang w:eastAsia="hr-HR"/>
      </w:rPr>
      <w:t>2024-2</w:t>
    </w:r>
    <w:r w:rsidRPr="0090116A" w:rsidR="0090116A">
      <w:rPr>
        <w:rFonts w:eastAsia="Times New Roman" w:cs="Arial"/>
        <w:szCs w:val="24"/>
        <w:lang w:eastAsia="hr-HR"/>
      </w:rPr>
      <w:t>9</w:t>
    </w:r>
  </w:p>
  <w:p w:rsidR="000E5907" w:rsidRDefault="009D7963"/>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DF8"/>
    <w:rsid w:val="000C1408"/>
    <w:rsid w:val="00101044"/>
    <w:rsid w:val="002410FA"/>
    <w:rsid w:val="003146E2"/>
    <w:rsid w:val="00364575"/>
    <w:rsid w:val="004F1BB5"/>
    <w:rsid w:val="005203D9"/>
    <w:rsid w:val="0090116A"/>
    <w:rsid w:val="009D7963"/>
    <w:rsid w:val="00E55D03"/>
    <w:rsid w:val="00F05DF8"/>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A3D09DD3-49BB-46D7-93F7-48D614570E8C}"/>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F05DF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F05DF8"/>
  </w:style>
  <w:style w:type="paragraph" w:styleId="Podnoje">
    <w:name w:val="footer"/>
    <w:basedOn w:val="Normal"/>
    <w:link w:val="PodnojeChar"/>
    <w:uiPriority w:val="99"/>
    <w:unhideWhenUsed/>
    <w:rsid w:val="00F05DF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F05DF8"/>
  </w:style>
  <w:style w:type="character" w:styleId="Brojstranice">
    <w:name w:val="page number"/>
    <w:basedOn w:val="Zadanifontodlomka"/>
    <w:rsid w:val="00F05DF8"/>
  </w:style>
  <w:style w:type="character" w:styleId="Tekstrezerviranogmjesta">
    <w:name w:val="Placeholder Text"/>
    <w:basedOn w:val="Zadanifontodlomka"/>
    <w:uiPriority w:val="99"/>
    <w:semiHidden/>
    <w:rsid w:val="009D7963"/>
    <w:rPr>
      <w:color w:val="808080"/>
      <w:bdr w:val="none" w:color="auto" w:sz="0" w:space="0"/>
      <w:shd w:val="clear" w:color="auto" w:fill="auto"/>
    </w:rPr>
  </w:style>
  <w:style w:type="character" w:styleId="eSPISCCParagraphDefaultFont" w:customStyle="true">
    <w:name w:val="eSPIS_CC_Paragraph Default Font"/>
    <w:basedOn w:val="Zadanifontodlomka"/>
    <w:rsid w:val="009D7963"/>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9D7963"/>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9D7963"/>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9D7963"/>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theme/theme1.xml" Type="http://schemas.openxmlformats.org/officeDocument/2006/relationships/theme" Id="rId12"/><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ntTable.xml" Type="http://schemas.openxmlformats.org/officeDocument/2006/relationships/fontTable" Id="rId11"/><Relationship Target="footnotes.xml" Type="http://schemas.openxmlformats.org/officeDocument/2006/relationships/footnotes" Id="rId5"/><Relationship Target="footer2.xml" Type="http://schemas.openxmlformats.org/officeDocument/2006/relationships/footer" Id="rId10"/><Relationship Target="webSettings.xml" Type="http://schemas.openxmlformats.org/officeDocument/2006/relationships/web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10. prosinca 2024.</izvorni_sadrzaj>
    <derivirana_varijabla naziv="DomainObject.StvarniPocetakDatum_1">10. prosinca 2024.</derivirana_varijabla>
  </DomainObject.StvarniPocetakDatum>
  <DomainObject.StvarniZavrsetakDatum>
    <izvorni_sadrzaj>10. prosinca 2024.</izvorni_sadrzaj>
    <derivirana_varijabla naziv="DomainObject.StvarniZavrsetakDatum_1">10. prosinca 2024.</derivirana_varijabla>
  </DomainObject.StvarniZavrsetakDatum>
  <DomainObject.PlaniraniZavrsetakDatum>
    <izvorni_sadrzaj>10. prosinca 2024.</izvorni_sadrzaj>
    <derivirana_varijabla naziv="DomainObject.PlaniraniZavrsetakDatum_1">10. prosinca 2024.</derivirana_varijabla>
  </DomainObject.PlaniraniZavrsetakDatum>
  <DomainObject.PlaniraniPocetakDatum>
    <izvorni_sadrzaj>10. prosinca 2024.</izvorni_sadrzaj>
    <derivirana_varijabla naziv="DomainObject.PlaniraniPocetakDatum_1">10. prosinca 2024.</derivirana_varijabla>
  </DomainObject.PlaniraniPocetakDatum>
  <DomainObject.StvarniPocetakVrijeme>
    <izvorni_sadrzaj>13:15</izvorni_sadrzaj>
    <derivirana_varijabla naziv="DomainObject.StvarniPocetakVrijeme_1">13:15</derivirana_varijabla>
  </DomainObject.StvarniPocetakVrijeme>
  <DomainObject.StvarniZavrsetakVrijeme>
    <izvorni_sadrzaj>13:30</izvorni_sadrzaj>
    <derivirana_varijabla naziv="DomainObject.StvarniZavrsetakVrijeme_1">13:30</derivirana_varijabla>
  </DomainObject.StvarniZavrsetakVrijeme>
  <DomainObject.PlaniraniZavrsetakVrijeme>
    <izvorni_sadrzaj>13:20</izvorni_sadrzaj>
    <derivirana_varijabla naziv="DomainObject.PlaniraniZavrsetakVrijeme_1">13:20</derivirana_varijabla>
  </DomainObject.PlaniraniZavrsetakVrijeme>
  <DomainObject.PlaniraniPocetakVrijeme>
    <izvorni_sadrzaj>13:15</izvorni_sadrzaj>
    <derivirana_varijabla naziv="DomainObject.PlaniraniPocetakVrijeme_1">13:15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prosinca 2024.</izvorni_sadrzaj>
    <derivirana_varijabla naziv="DomainObject.Zapisnik.DatumKreiranja_1">10. prosinca 2024.</derivirana_varijabla>
  </DomainObject.Zapisnik.DatumKreiranja>
  <DomainObject.Zapisnik.ImovinskaKorist>
    <izvorni_sadrzaj/>
    <derivirana_varijabla naziv="DomainObject.Zapisnik.ImovinskaKorist_1"/>
  </DomainObject.Zapisnik.ImovinskaKorist>
  <DomainObject.Zapisnik.Oznaka>
    <izvorni_sadrzaj>St-131/2024-29</izvorni_sadrzaj>
    <derivirana_varijabla naziv="DomainObject.Zapisnik.Oznaka_1">St-131/2024-29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izvorni_sadrzaj>
    <derivirana_varijabla naziv="DomainObject.Predmet.Broj_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2024.</izvorni_sadrzaj>
    <derivirana_varijabla naziv="DomainObject.Predmet.DatumOsnivanja_1">26. ožujka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radi naknadne diobe</izvorni_sadrzaj>
    <derivirana_varijabla naziv="DomainObject.Predmet.Opis_1">novi broj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St-131/2024</izvorni_sadrzaj>
    <derivirana_varijabla naziv="DomainObject.Predmet.OznakaBroj_1">St-131/2024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ENERGY WAY j.d.o.o. u stečaju, Rovinj</izvorni_sadrzaj>
    <derivirana_varijabla naziv="DomainObject.Predmet.ProtustrankaFormated_1">  ENERGY WAY j.d.o.o. u stečaju, Rovinj</derivirana_varijabla>
  </DomainObject.Predmet.ProtustrankaFormated>
  <DomainObject.Predmet.ProtustrankaFormatedOIB>
    <izvorni_sadrzaj>  ENERGY WAY j.d.o.o. u stečaju, Rovinj, OIB 30295974313</izvorni_sadrzaj>
    <derivirana_varijabla naziv="DomainObject.Predmet.ProtustrankaFormatedOIB_1">  ENERGY WAY j.d.o.o. u stečaju, Rovinj, OIB 30295974313</derivirana_varijabla>
  </DomainObject.Predmet.ProtustrankaFormatedOIB>
  <DomainObject.Predmet.ProtustrankaFormatedWithAdress>
    <izvorni_sadrzaj> ENERGY WAY j.d.o.o. u stečaju, Rovinj, Ulica sv. Vida - Via s. Vito 13, 52210 Rovinj</izvorni_sadrzaj>
    <derivirana_varijabla naziv="DomainObject.Predmet.ProtustrankaFormatedWithAdress_1"> ENERGY WAY j.d.o.o. u stečaju, Rovinj, Ulica sv. Vida - Via s. Vito 13, 52210 Rovinj</derivirana_varijabla>
  </DomainObject.Predmet.ProtustrankaFormatedWithAdress>
  <DomainObject.Predmet.ProtustrankaFormatedWithAdressOIB>
    <izvorni_sadrzaj> ENERGY WAY j.d.o.o. u stečaju, Rovinj, OIB 30295974313, Ulica sv. Vida - Via s. Vito 13, 52210 Rovinj</izvorni_sadrzaj>
    <derivirana_varijabla naziv="DomainObject.Predmet.ProtustrankaFormatedWithAdressOIB_1"> ENERGY WAY j.d.o.o. u stečaju, Rovinj, OIB 30295974313, Ulica sv. Vida - Via s. Vito 13, 52210 Rovinj</derivirana_varijabla>
  </DomainObject.Predmet.ProtustrankaFormatedWithAdressOIB>
  <DomainObject.Predmet.ProtustrankaWithAdress>
    <izvorni_sadrzaj>ENERGY WAY j.d.o.o. u stečaju, Rovinj Ulica sv. Vida - Via s. Vito 13, 52210 Rovinj</izvorni_sadrzaj>
    <derivirana_varijabla naziv="DomainObject.Predmet.ProtustrankaWithAdress_1">ENERGY WAY j.d.o.o. u stečaju, Rovinj Ulica sv. Vida - Via s. Vito 13, 52210 Rovinj</derivirana_varijabla>
  </DomainObject.Predmet.ProtustrankaWithAdress>
  <DomainObject.Predmet.ProtustrankaWithAdressOIB>
    <izvorni_sadrzaj>ENERGY WAY j.d.o.o. u stečaju, Rovinj, OIB 30295974313, Ulica sv. Vida - Via s. Vito 13, 52210 Rovinj</izvorni_sadrzaj>
    <derivirana_varijabla naziv="DomainObject.Predmet.ProtustrankaWithAdressOIB_1">ENERGY WAY j.d.o.o. u stečaju, Rovinj, OIB 30295974313, Ulica sv. Vida - Via s. Vito 13, 52210 Rovinj</derivirana_varijabla>
  </DomainObject.Predmet.ProtustrankaWithAdressOIB>
  <DomainObject.Predmet.ProtustrankaNazivFormated>
    <izvorni_sadrzaj>ENERGY WAY j.d.o.o. u stečaju, Rovinj</izvorni_sadrzaj>
    <derivirana_varijabla naziv="DomainObject.Predmet.ProtustrankaNazivFormated_1">ENERGY WAY j.d.o.o. u stečaju, Rovinj</derivirana_varijabla>
  </DomainObject.Predmet.ProtustrankaNazivFormated>
  <DomainObject.Predmet.ProtustrankaNazivFormatedOIB>
    <izvorni_sadrzaj>ENERGY WAY j.d.o.o. u stečaju, Rovinj, OIB 30295974313</izvorni_sadrzaj>
    <derivirana_varijabla naziv="DomainObject.Predmet.ProtustrankaNazivFormatedOIB_1">ENERGY WAY j.d.o.o. u stečaju, Rovinj, OIB 30295974313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Marijana Babić, Stečajna upraviteljica; Stečajna masa iza ENERGY WAY jednostavno društvo s ograničenom odgovornošću za usluge u stečaju</izvorni_sadrzaj>
    <derivirana_varijabla naziv="DomainObject.Predmet.StrankaFormated_1">  Marijana Babić, Stečajna upraviteljica; Stečajna masa iza ENERGY WAY jednostavno društvo s ograničenom odgovornošću za usluge u stečaju</derivirana_varijabla>
  </DomainObject.Predmet.StrankaFormated>
  <DomainObject.Predmet.StrankaFormatedOIB>
    <izvorni_sadrzaj>  Marijana Babić, Stečajna upraviteljica, OIB 55547385863; Stečajna masa iza ENERGY WAY jednostavno društvo s ograničenom odgovornošću za usluge u stečaju, OIB 19764709263</izvorni_sadrzaj>
    <derivirana_varijabla naziv="DomainObject.Predmet.StrankaFormatedOIB_1">  Marijana Babić, Stečajna upraviteljica, OIB 55547385863; Stečajna masa iza ENERGY WAY jednostavno društvo s ograničenom odgovornošću za usluge u stečaju, OIB 19764709263</derivirana_varijabla>
  </DomainObject.Predmet.StrankaFormatedOIB>
  <DomainObject.Predmet.StrankaFormatedWithAdress>
    <izvorni_sadrzaj> Marijana Babić, Stečajna upraviteljica, Ilica 126, 10000 Zagreb; Stečajna masa iza ENERGY WAY jednostavno društvo s ograničenom odgovornošću za usluge u stečaju, Ilica 126, 10000 Zagreb</izvorni_sadrzaj>
    <derivirana_varijabla naziv="DomainObject.Predmet.StrankaFormatedWithAdress_1"> Marijana Babić, Stečajna upraviteljica, Ilica 126, 10000 Zagreb; Stečajna masa iza ENERGY WAY jednostavno društvo s ograničenom odgovornošću za usluge u stečaju, Ilica 126, 10000 Zagreb</derivirana_varijabla>
  </DomainObject.Predmet.StrankaFormatedWithAdress>
  <DomainObject.Predmet.StrankaFormatedWithAdressOIB>
    <izvorni_sadrzaj> Marijana Babić, Stečajna upraviteljica, OIB 55547385863, Ilica 126, 10000 Zagreb; Stečajna masa iza ENERGY WAY jednostavno društvo s ograničenom odgovornošću za usluge u stečaju, OIB 19764709263, Ilica 126, 10000 Zagreb</izvorni_sadrzaj>
    <derivirana_varijabla naziv="DomainObject.Predmet.StrankaFormatedWithAdressOIB_1"> Marijana Babić, Stečajna upraviteljica, OIB 55547385863, Ilica 126, 10000 Zagreb; Stečajna masa iza ENERGY WAY jednostavno društvo s ograničenom odgovornošću za usluge u stečaju, OIB 19764709263, Ilica 126, 10000 Zagreb</derivirana_varijabla>
  </DomainObject.Predmet.StrankaFormatedWithAdressOIB>
  <DomainObject.Predmet.StrankaWithAdress>
    <izvorni_sadrzaj>Marijana Babić, Stečajna upraviteljica Ilica 126,10000 Zagreb,Stečajna masa iza ENERGY WAY jednostavno društvo s ograničenom odgovornošću za usluge u stečaju Ilica 126,10000 Zagreb</izvorni_sadrzaj>
    <derivirana_varijabla naziv="DomainObject.Predmet.StrankaWithAdress_1">Marijana Babić, Stečajna upraviteljica Ilica 126,10000 Zagreb,Stečajna masa iza ENERGY WAY jednostavno društvo s ograničenom odgovornošću za usluge u stečaju Ilica 126,10000 Zagreb</derivirana_varijabla>
  </DomainObject.Predmet.StrankaWithAdress>
  <DomainObject.Predmet.StrankaWithAdressOIB>
    <izvorni_sadrzaj>Marijana Babić, Stečajna upraviteljica, OIB 55547385863, Ilica 126,10000 Zagreb,Stečajna masa iza ENERGY WAY jednostavno društvo s ograničenom odgovornošću za usluge u stečaju, OIB 19764709263, Ilica 126,10000 Zagreb</izvorni_sadrzaj>
    <derivirana_varijabla naziv="DomainObject.Predmet.StrankaWithAdressOIB_1">Marijana Babić, Stečajna upraviteljica, OIB 55547385863, Ilica 126,10000 Zagreb,Stečajna masa iza ENERGY WAY jednostavno društvo s ograničenom odgovornošću za usluge u stečaju, OIB 19764709263, Ilica 126,10000 Zagreb</derivirana_varijabla>
  </DomainObject.Predmet.StrankaWithAdressOIB>
  <DomainObject.Predmet.StrankaNazivFormated>
    <izvorni_sadrzaj>Marijana Babić, Stečajna upraviteljica,Stečajna masa iza ENERGY WAY jednostavno društvo s ograničenom odgovornošću za usluge u stečaju</izvorni_sadrzaj>
    <derivirana_varijabla naziv="DomainObject.Predmet.StrankaNazivFormated_1">Marijana Babić, Stečajna upraviteljica,Stečajna masa iza ENERGY WAY jednostavno društvo s ograničenom odgovornošću za usluge u stečaju</derivirana_varijabla>
  </DomainObject.Predmet.StrankaNazivFormated>
  <DomainObject.Predmet.StrankaNazivFormatedOIB>
    <izvorni_sadrzaj>Marijana Babić, Stečajna upraviteljica, OIB 55547385863,Stečajna masa iza ENERGY WAY jednostavno društvo s ograničenom odgovornošću za usluge u stečaju, OIB 19764709263</izvorni_sadrzaj>
    <derivirana_varijabla naziv="DomainObject.Predmet.StrankaNazivFormatedOIB_1">Marijana Babić, Stečajna upraviteljica, OIB 55547385863,Stečajna masa iza ENERGY WAY jednostavno društvo s ograničenom odgovornošću za usluge u stečaju, OIB 19764709263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Marijana Babić, Stečajna upraviteljica</item>
      <item>Stečajna masa iza ENERGY WAY jednostavno društvo s ograničenom odgovornošću za usluge u stečaju</item>
    </izvorni_sadrzaj>
    <derivirana_varijabla naziv="DomainObject.Predmet.StrankaListFormated_1">
      <item>Marijana Babić, Stečajna upraviteljica</item>
      <item>Stečajna masa iza ENERGY WAY jednostavno društvo s ograničenom odgovornošću za usluge u stečaju</item>
    </derivirana_varijabla>
  </DomainObject.Predmet.StrankaListFormated>
  <DomainObject.Predmet.StrankaListFormatedOIB>
    <izvorni_sadrzaj>
      <item>Marijana Babić, Stečajna upraviteljica, OIB 55547385863</item>
      <item>Stečajna masa iza ENERGY WAY jednostavno društvo s ograničenom odgovornošću za usluge u stečaju, OIB 19764709263</item>
    </izvorni_sadrzaj>
    <derivirana_varijabla naziv="DomainObject.Predmet.StrankaListFormatedOIB_1">
      <item>Marijana Babić, Stečajna upraviteljica, OIB 55547385863</item>
      <item>Stečajna masa iza ENERGY WAY jednostavno društvo s ograničenom odgovornošću za usluge u stečaju, OIB 19764709263</item>
    </derivirana_varijabla>
  </DomainObject.Predmet.StrankaListFormatedOIB>
  <DomainObject.Predmet.StrankaListFormatedWithAdress>
    <izvorni_sadrzaj>
      <item>Marijana Babić, Stečajna upraviteljica, Ilica 126, 10000 Zagreb</item>
      <item>Stečajna masa iza ENERGY WAY jednostavno društvo s ograničenom odgovornošću za usluge u stečaju, Ilica 126, 10000 Zagreb</item>
    </izvorni_sadrzaj>
    <derivirana_varijabla naziv="DomainObject.Predmet.StrankaListFormatedWithAdress_1">
      <item>Marijana Babić, Stečajna upraviteljica, Ilica 126, 10000 Zagreb</item>
      <item>Stečajna masa iza ENERGY WAY jednostavno društvo s ograničenom odgovornošću za usluge u stečaju, Ilica 126, 10000 Zagreb</item>
    </derivirana_varijabla>
  </DomainObject.Predmet.StrankaListFormatedWithAdress>
  <DomainObject.Predmet.StrankaListFormatedWithAdressOIB>
    <izvorni_sadrzaj>
      <item>Marijana Babić, Stečajna upraviteljica, OIB 55547385863, Ilica 126, 10000 Zagreb</item>
      <item>Stečajna masa iza ENERGY WAY jednostavno društvo s ograničenom odgovornošću za usluge u stečaju, OIB 19764709263, Ilica 126, 10000 Zagreb</item>
    </izvorni_sadrzaj>
    <derivirana_varijabla naziv="DomainObject.Predmet.StrankaListFormatedWithAdressOIB_1">
      <item>Marijana Babić, Stečajna upraviteljica, OIB 55547385863, Ilica 126, 10000 Zagreb</item>
      <item>Stečajna masa iza ENERGY WAY jednostavno društvo s ograničenom odgovornošću za usluge u stečaju, OIB 19764709263, Ilica 126, 10000 Zagreb</item>
    </derivirana_varijabla>
  </DomainObject.Predmet.StrankaListFormatedWithAdressOIB>
  <DomainObject.Predmet.StrankaListNazivFormated>
    <izvorni_sadrzaj>
      <item>Marijana Babić, Stečajna upraviteljica</item>
      <item>Stečajna masa iza ENERGY WAY jednostavno društvo s ograničenom odgovornošću za usluge u stečaju</item>
    </izvorni_sadrzaj>
    <derivirana_varijabla naziv="DomainObject.Predmet.StrankaListNazivFormated_1">
      <item>Marijana Babić, Stečajna upraviteljica</item>
      <item>Stečajna masa iza ENERGY WAY jednostavno društvo s ograničenom odgovornošću za usluge u stečaju</item>
    </derivirana_varijabla>
  </DomainObject.Predmet.StrankaListNazivFormated>
  <DomainObject.Predmet.StrankaListNazivFormatedOIB>
    <izvorni_sadrzaj>
      <item>Marijana Babić, Stečajna upraviteljica, OIB 55547385863</item>
      <item>Stečajna masa iza ENERGY WAY jednostavno društvo s ograničenom odgovornošću za usluge u stečaju, OIB 19764709263</item>
    </izvorni_sadrzaj>
    <derivirana_varijabla naziv="DomainObject.Predmet.StrankaListNazivFormatedOIB_1">
      <item>Marijana Babić, Stečajna upraviteljica, OIB 55547385863</item>
      <item>Stečajna masa iza ENERGY WAY jednostavno društvo s ograničenom odgovornošću za usluge u stečaju, OIB 19764709263</item>
    </derivirana_varijabla>
  </DomainObject.Predmet.StrankaListNazivFormatedOIB>
  <DomainObject.Predmet.ProtuStrankaListFormated>
    <izvorni_sadrzaj>
      <item>ENERGY WAY j.d.o.o. u stečaju, Rovinj</item>
    </izvorni_sadrzaj>
    <derivirana_varijabla naziv="DomainObject.Predmet.ProtuStrankaListFormated_1">
      <item>ENERGY WAY j.d.o.o. u stečaju, Rovinj</item>
    </derivirana_varijabla>
  </DomainObject.Predmet.ProtuStrankaListFormated>
  <DomainObject.Predmet.ProtuStrankaListFormatedOIB>
    <izvorni_sadrzaj>
      <item>ENERGY WAY j.d.o.o. u stečaju, Rovinj, OIB 30295974313</item>
    </izvorni_sadrzaj>
    <derivirana_varijabla naziv="DomainObject.Predmet.ProtuStrankaListFormatedOIB_1">
      <item>ENERGY WAY j.d.o.o. u stečaju, Rovinj, OIB 30295974313</item>
    </derivirana_varijabla>
  </DomainObject.Predmet.ProtuStrankaListFormatedOIB>
  <DomainObject.Predmet.ProtuStrankaListFormatedWithAdress>
    <izvorni_sadrzaj>
      <item>ENERGY WAY j.d.o.o. u stečaju, Rovinj, Ulica sv. Vida - Via s. Vito 13, 52210 Rovinj</item>
    </izvorni_sadrzaj>
    <derivirana_varijabla naziv="DomainObject.Predmet.ProtuStrankaListFormatedWithAdress_1">
      <item>ENERGY WAY j.d.o.o. u stečaju, Rovinj, Ulica sv. Vida - Via s. Vito 13, 52210 Rovinj</item>
    </derivirana_varijabla>
  </DomainObject.Predmet.ProtuStrankaListFormatedWithAdress>
  <DomainObject.Predmet.ProtuStrankaListFormatedWithAdressOIB>
    <izvorni_sadrzaj>
      <item>ENERGY WAY j.d.o.o. u stečaju, Rovinj, OIB 30295974313, Ulica sv. Vida - Via s. Vito 13, 52210 Rovinj</item>
    </izvorni_sadrzaj>
    <derivirana_varijabla naziv="DomainObject.Predmet.ProtuStrankaListFormatedWithAdressOIB_1">
      <item>ENERGY WAY j.d.o.o. u stečaju, Rovinj, OIB 30295974313, Ulica sv. Vida - Via s. Vito 13, 52210 Rovinj</item>
    </derivirana_varijabla>
  </DomainObject.Predmet.ProtuStrankaListFormatedWithAdressOIB>
  <DomainObject.Predmet.ProtuStrankaListNazivFormated>
    <izvorni_sadrzaj>
      <item>ENERGY WAY j.d.o.o. u stečaju, Rovinj</item>
    </izvorni_sadrzaj>
    <derivirana_varijabla naziv="DomainObject.Predmet.ProtuStrankaListNazivFormated_1">
      <item>ENERGY WAY j.d.o.o. u stečaju, Rovinj</item>
    </derivirana_varijabla>
  </DomainObject.Predmet.ProtuStrankaListNazivFormated>
  <DomainObject.Predmet.ProtuStrankaListNazivFormatedOIB>
    <izvorni_sadrzaj>
      <item>ENERGY WAY j.d.o.o. u stečaju, Rovinj, OIB 30295974313</item>
    </izvorni_sadrzaj>
    <derivirana_varijabla naziv="DomainObject.Predmet.ProtuStrankaListNazivFormatedOIB_1">
      <item>ENERGY WAY j.d.o.o. u stečaju, Rovinj, OIB 30295974313</item>
    </derivirana_varijabla>
  </DomainObject.Predmet.ProtuStrankaListNazivFormatedOIB>
  <DomainObject.Predmet.OstaliListFormated>
    <izvorni_sadrzaj>
      <item>Damir Milotić</item>
    </izvorni_sadrzaj>
    <derivirana_varijabla naziv="DomainObject.Predmet.OstaliListFormated_1">
      <item>Damir Milotić</item>
    </derivirana_varijabla>
  </DomainObject.Predmet.OstaliListFormated>
  <DomainObject.Predmet.OstaliListFormatedOIB>
    <izvorni_sadrzaj>
      <item>Damir Milotić, OIB 39621369653</item>
    </izvorni_sadrzaj>
    <derivirana_varijabla naziv="DomainObject.Predmet.OstaliListFormatedOIB_1">
      <item>Damir Milotić, OIB 39621369653</item>
    </derivirana_varijabla>
  </DomainObject.Predmet.OstaliListFormatedOIB>
  <DomainObject.Predmet.OstaliListFormatedWithAdress>
    <izvorni_sadrzaj>
      <item>Damir Milotić, Milotski Breg 1a, 52341 Milotski Breg</item>
    </izvorni_sadrzaj>
    <derivirana_varijabla naziv="DomainObject.Predmet.OstaliListFormatedWithAdress_1">
      <item>Damir Milotić, Milotski Breg 1a, 52341 Milotski Breg</item>
    </derivirana_varijabla>
  </DomainObject.Predmet.OstaliListFormatedWithAdress>
  <DomainObject.Predmet.OstaliListFormatedWithAdressOIB>
    <izvorni_sadrzaj>
      <item>Damir Milotić, OIB 39621369653, Milotski Breg 1a, 52341 Milotski Breg</item>
    </izvorni_sadrzaj>
    <derivirana_varijabla naziv="DomainObject.Predmet.OstaliListFormatedWithAdressOIB_1">
      <item>Damir Milotić, OIB 39621369653, Milotski Breg 1a, 52341 Milotski Breg</item>
    </derivirana_varijabla>
  </DomainObject.Predmet.OstaliListFormatedWithAdressOIB>
  <DomainObject.Predmet.OstaliListNazivFormated>
    <izvorni_sadrzaj>
      <item>Damir Milotić</item>
    </izvorni_sadrzaj>
    <derivirana_varijabla naziv="DomainObject.Predmet.OstaliListNazivFormated_1">
      <item>Damir Milotić</item>
    </derivirana_varijabla>
  </DomainObject.Predmet.OstaliListNazivFormated>
  <DomainObject.Predmet.OstaliListNazivFormatedOIB>
    <izvorni_sadrzaj>
      <item>Damir Milotić, OIB 39621369653</item>
    </izvorni_sadrzaj>
    <derivirana_varijabla naziv="DomainObject.Predmet.OstaliListNazivFormatedOIB_1">
      <item>Damir Milotić, OIB 39621369653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prosinca 2024.</izvorni_sadrzaj>
    <derivirana_varijabla naziv="DomainObject.Datum_1">10. prosinca 2024.</derivirana_varijabla>
  </DomainObject.Datum>
  <DomainObject.PoslovniBrojDokumenta>
    <izvorni_sadrzaj>St-131/2024-29</izvorni_sadrzaj>
    <derivirana_varijabla naziv="DomainObject.PoslovniBrojDokumenta_1">St-131/2024-29</derivirana_varijabla>
  </DomainObject.PoslovniBrojDokumenta>
  <DomainObject.Predmet.StrankaIDrugi>
    <izvorni_sadrzaj>Marijana Babić, Stečajna upraviteljica i dr.</izvorni_sadrzaj>
    <derivirana_varijabla naziv="DomainObject.Predmet.StrankaIDrugi_1">Marijana Babić, Stečajna upraviteljica i dr.</derivirana_varijabla>
  </DomainObject.Predmet.StrankaIDrugi>
  <DomainObject.Predmet.ProtustrankaIDrugi>
    <izvorni_sadrzaj>ENERGY WAY j.d.o.o. u stečaju, Rovinj</izvorni_sadrzaj>
    <derivirana_varijabla naziv="DomainObject.Predmet.ProtustrankaIDrugi_1">ENERGY WAY j.d.o.o. u stečaju, Rovinj</derivirana_varijabla>
  </DomainObject.Predmet.ProtustrankaIDrugi>
  <DomainObject.Predmet.StrankaIDrugiAdressOIB>
    <izvorni_sadrzaj>Marijana Babić, Stečajna upraviteljica, OIB 55547385863, Ilica 126, 10000 Zagreb i dr.</izvorni_sadrzaj>
    <derivirana_varijabla naziv="DomainObject.Predmet.StrankaIDrugiAdressOIB_1">Marijana Babić, Stečajna upraviteljica, OIB 55547385863, Ilica 126, 10000 Zagreb i dr.</derivirana_varijabla>
  </DomainObject.Predmet.StrankaIDrugiAdressOIB>
  <DomainObject.Predmet.ProtustrankaIDrugiAdressOIB>
    <izvorni_sadrzaj>ENERGY WAY j.d.o.o. u stečaju, Rovinj, OIB 30295974313, Ulica sv. Vida - Via s. Vito 13, 52210 Rovinj</izvorni_sadrzaj>
    <derivirana_varijabla naziv="DomainObject.Predmet.ProtustrankaIDrugiAdressOIB_1">ENERGY WAY j.d.o.o. u stečaju, Rovinj, OIB 30295974313, Ulica sv. Vida - Via s. Vito 13,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Marijana Babić, Stečajna upraviteljica</item>
      <item>ENERGY WAY j.d.o.o. u stečaju, Rovinj</item>
      <item>Stečajna masa iza ENERGY WAY jednostavno društvo s ograničenom odgovornošću za usluge u stečaju</item>
      <item>Damir Milotić</item>
    </izvorni_sadrzaj>
    <derivirana_varijabla naziv="DomainObject.Predmet.SudioniciListNaziv_1">
      <item>Marijana Babić, Stečajna upraviteljica</item>
      <item>ENERGY WAY j.d.o.o. u stečaju, Rovinj</item>
      <item>Stečajna masa iza ENERGY WAY jednostavno društvo s ograničenom odgovornošću za usluge u stečaju</item>
      <item>Damir Milotić</item>
    </derivirana_varijabla>
  </DomainObject.Predmet.SudioniciListNaziv>
  <DomainObject.Predmet.SudioniciListAdressOIB>
    <izvorni_sadrzaj>
      <item>Marijana Babić, Stečajna upraviteljica, OIB 55547385863, Ilica 126,10000 Zagreb</item>
      <item>ENERGY WAY j.d.o.o. u stečaju, Rovinj, OIB 30295974313, Ulica sv. Vida - Via s. Vito 13,52210 Rovinj</item>
      <item>Stečajna masa iza ENERGY WAY jednostavno društvo s ograničenom odgovornošću za usluge u stečaju, OIB 19764709263, Ilica 126,10000 Zagreb</item>
      <item>Damir Milotić, OIB 39621369653, Milotski Breg 1a,52341 Milotski Breg</item>
    </izvorni_sadrzaj>
    <derivirana_varijabla naziv="DomainObject.Predmet.SudioniciListAdressOIB_1">
      <item>Marijana Babić, Stečajna upraviteljica, OIB 55547385863, Ilica 126,10000 Zagreb</item>
      <item>ENERGY WAY j.d.o.o. u stečaju, Rovinj, OIB 30295974313, Ulica sv. Vida - Via s. Vito 13,52210 Rovinj</item>
      <item>Stečajna masa iza ENERGY WAY jednostavno društvo s ograničenom odgovornošću za usluge u stečaju, OIB 19764709263, Ilica 126,10000 Zagreb</item>
      <item>Damir Milotić, OIB 39621369653, Milotski Breg 1a,52341 Milotski Breg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55547385863</item>
      <item>, OIB 30295974313</item>
      <item>, OIB 19764709263</item>
      <item>, OIB 39621369653</item>
    </izvorni_sadrzaj>
    <derivirana_varijabla naziv="DomainObject.Predmet.SudioniciListNazivOIB_1">
      <item>, OIB 55547385863</item>
      <item>, OIB 30295974313</item>
      <item>, OIB 19764709263</item>
      <item>, OIB 39621369653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Babić, OIB 55547385863, Ilica 126, 10000 Zagreb</item>
    </izvorni_sadrzaj>
    <derivirana_varijabla naziv="DomainObject.Predmet.StecajniUpraviteljiListAddressOIB_1">
      <item>Marijana Babić, OIB 55547385863, Ilica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ožujka 2024.</izvorni_sadrzaj>
    <derivirana_varijabla naziv="DomainObject.Predmet.DatumPocetkaProcesa_1">19. ožujka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326</properties:Words>
  <properties:Characters>1806</properties:Characters>
  <properties:Lines>81</properties:Lines>
  <properties:Paragraphs>27</properties:Paragraphs>
  <properties:TotalTime>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2226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2024-11-07T08:54:00Z</dcterms:created>
  <dc:creator>Jasmina Matika</dc:creator>
  <dc:description/>
  <cp:keywords/>
  <cp:lastModifiedBy>Jasmina Matika</cp:lastModifiedBy>
  <dcterms:modified xmlns:xsi="http://www.w3.org/2001/XMLSchema-instance" xsi:type="dcterms:W3CDTF">2024-12-10T12:34:00Z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St-131/2024-29 / Zapisnik - Ročište (St-131-24 - ZAPISNIK - UTVRĐENJE VRIJEDNOSTI NEKRETNINA.docx)</vt:lpwstr>
  </prop:property>
  <prop:property fmtid="{D5CDD505-2E9C-101B-9397-08002B2CF9AE}" pid="4" name="CC_coloring">
    <vt:bool>false</vt:bool>
  </prop:property>
  <prop:property fmtid="{D5CDD505-2E9C-101B-9397-08002B2CF9AE}" pid="5" name="BrojStranica">
    <vt:i4>2</vt:i4>
  </prop:property>
</prop:Properties>
</file>